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8A0" w:rsidRPr="00406151" w:rsidRDefault="00300D97" w:rsidP="00300D97">
      <w:pPr>
        <w:rPr>
          <w:rFonts w:ascii="Arial" w:hAnsi="Arial" w:cs="Arial"/>
          <w:color w:val="5091CD"/>
          <w:sz w:val="24"/>
          <w:szCs w:val="24"/>
        </w:rPr>
      </w:pPr>
      <w:r w:rsidRPr="00406151">
        <w:rPr>
          <w:noProof/>
          <w:sz w:val="24"/>
          <w:szCs w:val="24"/>
          <w:lang w:eastAsia="en-NZ"/>
        </w:rPr>
        <w:drawing>
          <wp:anchor distT="0" distB="0" distL="114300" distR="114300" simplePos="0" relativeHeight="251665408" behindDoc="1" locked="0" layoutInCell="1" allowOverlap="1">
            <wp:simplePos x="0" y="0"/>
            <wp:positionH relativeFrom="margin">
              <wp:align>right</wp:align>
            </wp:positionH>
            <wp:positionV relativeFrom="paragraph">
              <wp:posOffset>7620</wp:posOffset>
            </wp:positionV>
            <wp:extent cx="1107440" cy="1107440"/>
            <wp:effectExtent l="0" t="0" r="0" b="0"/>
            <wp:wrapTight wrapText="bothSides">
              <wp:wrapPolygon edited="0">
                <wp:start x="0" y="0"/>
                <wp:lineTo x="0" y="21179"/>
                <wp:lineTo x="21179" y="21179"/>
                <wp:lineTo x="21179" y="0"/>
                <wp:lineTo x="0" y="0"/>
              </wp:wrapPolygon>
            </wp:wrapTight>
            <wp:docPr id="8" name="Picture 7" descr="No photo description available."/>
            <wp:cNvGraphicFramePr/>
            <a:graphic xmlns:a="http://schemas.openxmlformats.org/drawingml/2006/main">
              <a:graphicData uri="http://schemas.openxmlformats.org/drawingml/2006/picture">
                <pic:pic xmlns:pic="http://schemas.openxmlformats.org/drawingml/2006/picture">
                  <pic:nvPicPr>
                    <pic:cNvPr id="8" name="Picture 7" descr="No photo description availabl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7440" cy="1107440"/>
                    </a:xfrm>
                    <a:prstGeom prst="rect">
                      <a:avLst/>
                    </a:prstGeom>
                    <a:noFill/>
                    <a:ln>
                      <a:noFill/>
                    </a:ln>
                  </pic:spPr>
                </pic:pic>
              </a:graphicData>
            </a:graphic>
          </wp:anchor>
        </w:drawing>
      </w:r>
      <w:r w:rsidRPr="00406151">
        <w:rPr>
          <w:noProof/>
          <w:sz w:val="24"/>
          <w:szCs w:val="24"/>
          <w:lang w:eastAsia="en-NZ"/>
        </w:rPr>
        <w:drawing>
          <wp:inline distT="0" distB="0" distL="0" distR="0" wp14:anchorId="5DEE1399" wp14:editId="1172AFB3">
            <wp:extent cx="3334871" cy="969010"/>
            <wp:effectExtent l="0" t="0" r="0" b="2540"/>
            <wp:docPr id="31" name="Picture 5" descr="Branding Package | United Nations"/>
            <wp:cNvGraphicFramePr/>
            <a:graphic xmlns:a="http://schemas.openxmlformats.org/drawingml/2006/main">
              <a:graphicData uri="http://schemas.openxmlformats.org/drawingml/2006/picture">
                <pic:pic xmlns:pic="http://schemas.openxmlformats.org/drawingml/2006/picture">
                  <pic:nvPicPr>
                    <pic:cNvPr id="6" name="Picture 5" descr="Branding Package | United Nation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4871" cy="969010"/>
                    </a:xfrm>
                    <a:prstGeom prst="rect">
                      <a:avLst/>
                    </a:prstGeom>
                    <a:noFill/>
                    <a:ln>
                      <a:noFill/>
                    </a:ln>
                  </pic:spPr>
                </pic:pic>
              </a:graphicData>
            </a:graphic>
          </wp:inline>
        </w:drawing>
      </w:r>
      <w:r w:rsidRPr="00406151">
        <w:rPr>
          <w:noProof/>
          <w:sz w:val="24"/>
          <w:szCs w:val="24"/>
          <w:lang w:eastAsia="en-NZ"/>
        </w:rPr>
        <w:t xml:space="preserve"> </w:t>
      </w:r>
    </w:p>
    <w:p w:rsidR="00890C94" w:rsidRPr="00890C94" w:rsidRDefault="0013470F" w:rsidP="00E76BCB">
      <w:pPr>
        <w:spacing w:line="240" w:lineRule="auto"/>
        <w:rPr>
          <w:rFonts w:ascii="Arial" w:hAnsi="Arial" w:cs="Arial"/>
          <w:b/>
          <w:color w:val="5091CD"/>
        </w:rPr>
      </w:pPr>
      <w:r>
        <w:rPr>
          <w:rFonts w:ascii="Arial" w:hAnsi="Arial" w:cs="Arial"/>
          <w:b/>
          <w:color w:val="5091CD"/>
        </w:rPr>
        <w:t xml:space="preserve">UN@75 Celebration, 29 October 2020 </w:t>
      </w:r>
    </w:p>
    <w:p w:rsidR="00890C94" w:rsidRPr="00890C94" w:rsidRDefault="00890C94" w:rsidP="00E76BCB">
      <w:pPr>
        <w:spacing w:line="240" w:lineRule="auto"/>
        <w:rPr>
          <w:rFonts w:ascii="Arial" w:hAnsi="Arial" w:cs="Arial"/>
          <w:b/>
        </w:rPr>
      </w:pPr>
      <w:r w:rsidRPr="00890C94">
        <w:rPr>
          <w:rFonts w:ascii="Arial" w:hAnsi="Arial" w:cs="Arial"/>
          <w:b/>
        </w:rPr>
        <w:t xml:space="preserve">Overview </w:t>
      </w:r>
    </w:p>
    <w:p w:rsidR="00406151" w:rsidRPr="00890C94" w:rsidRDefault="00890C94" w:rsidP="00007F2A">
      <w:pPr>
        <w:spacing w:after="150" w:line="240" w:lineRule="auto"/>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 xml:space="preserve">The </w:t>
      </w:r>
      <w:r w:rsidR="00406151" w:rsidRPr="00890C94">
        <w:rPr>
          <w:rFonts w:ascii="Arial" w:eastAsia="Times New Roman" w:hAnsi="Arial" w:cs="Arial"/>
          <w:color w:val="000000"/>
          <w:sz w:val="20"/>
          <w:szCs w:val="20"/>
          <w:lang w:eastAsia="en-NZ"/>
        </w:rPr>
        <w:t xml:space="preserve">United Nations Association of New Zealand </w:t>
      </w:r>
      <w:r w:rsidR="004C1807">
        <w:rPr>
          <w:rFonts w:ascii="Arial" w:eastAsia="Times New Roman" w:hAnsi="Arial" w:cs="Arial"/>
          <w:color w:val="000000"/>
          <w:sz w:val="20"/>
          <w:szCs w:val="20"/>
          <w:lang w:eastAsia="en-NZ"/>
        </w:rPr>
        <w:t>(UNA NZ)</w:t>
      </w:r>
      <w:r w:rsidR="004C1807" w:rsidRPr="00890C94">
        <w:rPr>
          <w:rFonts w:ascii="Arial" w:eastAsia="Times New Roman" w:hAnsi="Arial" w:cs="Arial"/>
          <w:color w:val="000000"/>
          <w:sz w:val="20"/>
          <w:szCs w:val="20"/>
          <w:lang w:eastAsia="en-NZ"/>
        </w:rPr>
        <w:t xml:space="preserve"> </w:t>
      </w:r>
      <w:proofErr w:type="spellStart"/>
      <w:r w:rsidR="00406151" w:rsidRPr="00890C94">
        <w:rPr>
          <w:rFonts w:ascii="Arial" w:eastAsia="Times New Roman" w:hAnsi="Arial" w:cs="Arial"/>
          <w:color w:val="000000"/>
          <w:sz w:val="20"/>
          <w:szCs w:val="20"/>
          <w:lang w:eastAsia="en-NZ"/>
        </w:rPr>
        <w:t>Te</w:t>
      </w:r>
      <w:proofErr w:type="spellEnd"/>
      <w:r w:rsidR="00406151" w:rsidRPr="00890C94">
        <w:rPr>
          <w:rFonts w:ascii="Arial" w:eastAsia="Times New Roman" w:hAnsi="Arial" w:cs="Arial"/>
          <w:color w:val="000000"/>
          <w:sz w:val="20"/>
          <w:szCs w:val="20"/>
          <w:lang w:eastAsia="en-NZ"/>
        </w:rPr>
        <w:t xml:space="preserve"> </w:t>
      </w:r>
      <w:proofErr w:type="spellStart"/>
      <w:r w:rsidR="00406151" w:rsidRPr="00890C94">
        <w:rPr>
          <w:rFonts w:ascii="Arial" w:eastAsia="Times New Roman" w:hAnsi="Arial" w:cs="Arial"/>
          <w:color w:val="000000"/>
          <w:sz w:val="20"/>
          <w:szCs w:val="20"/>
          <w:lang w:eastAsia="en-NZ"/>
        </w:rPr>
        <w:t>Roopu</w:t>
      </w:r>
      <w:proofErr w:type="spellEnd"/>
      <w:r w:rsidR="00406151" w:rsidRPr="00890C94">
        <w:rPr>
          <w:rFonts w:ascii="Arial" w:eastAsia="Times New Roman" w:hAnsi="Arial" w:cs="Arial"/>
          <w:color w:val="000000"/>
          <w:sz w:val="20"/>
          <w:szCs w:val="20"/>
          <w:lang w:eastAsia="en-NZ"/>
        </w:rPr>
        <w:t xml:space="preserve"> </w:t>
      </w:r>
      <w:proofErr w:type="spellStart"/>
      <w:r w:rsidR="00406151" w:rsidRPr="00890C94">
        <w:rPr>
          <w:rFonts w:ascii="Arial" w:eastAsia="Times New Roman" w:hAnsi="Arial" w:cs="Arial"/>
          <w:color w:val="000000"/>
          <w:sz w:val="20"/>
          <w:szCs w:val="20"/>
          <w:lang w:eastAsia="en-NZ"/>
        </w:rPr>
        <w:t>Whakakotahi</w:t>
      </w:r>
      <w:proofErr w:type="spellEnd"/>
      <w:r w:rsidR="00406151" w:rsidRPr="00890C94">
        <w:rPr>
          <w:rFonts w:ascii="Arial" w:eastAsia="Times New Roman" w:hAnsi="Arial" w:cs="Arial"/>
          <w:color w:val="000000"/>
          <w:sz w:val="20"/>
          <w:szCs w:val="20"/>
          <w:lang w:eastAsia="en-NZ"/>
        </w:rPr>
        <w:t xml:space="preserve"> Whenua o Aotearoa</w:t>
      </w:r>
      <w:r w:rsidR="004F5DF0">
        <w:rPr>
          <w:rFonts w:ascii="Arial" w:eastAsia="Times New Roman" w:hAnsi="Arial" w:cs="Arial"/>
          <w:color w:val="000000"/>
          <w:sz w:val="20"/>
          <w:szCs w:val="20"/>
          <w:lang w:eastAsia="en-NZ"/>
        </w:rPr>
        <w:t xml:space="preserve"> </w:t>
      </w:r>
      <w:r>
        <w:rPr>
          <w:rFonts w:ascii="Arial" w:eastAsia="Times New Roman" w:hAnsi="Arial" w:cs="Arial"/>
          <w:color w:val="000000"/>
          <w:sz w:val="20"/>
          <w:szCs w:val="20"/>
          <w:lang w:eastAsia="en-NZ"/>
        </w:rPr>
        <w:t xml:space="preserve">is holding a </w:t>
      </w:r>
      <w:r w:rsidR="004F5DF0">
        <w:rPr>
          <w:rFonts w:ascii="Arial" w:eastAsia="Times New Roman" w:hAnsi="Arial" w:cs="Arial"/>
          <w:color w:val="000000"/>
          <w:sz w:val="20"/>
          <w:szCs w:val="20"/>
          <w:lang w:eastAsia="en-NZ"/>
        </w:rPr>
        <w:t>r</w:t>
      </w:r>
      <w:r w:rsidR="00406151" w:rsidRPr="00890C94">
        <w:rPr>
          <w:rFonts w:ascii="Arial" w:eastAsia="Times New Roman" w:hAnsi="Arial" w:cs="Arial"/>
          <w:color w:val="000000"/>
          <w:sz w:val="20"/>
          <w:szCs w:val="20"/>
          <w:lang w:eastAsia="en-NZ"/>
        </w:rPr>
        <w:t xml:space="preserve">eception to mark United Nations Day 2020 </w:t>
      </w:r>
      <w:r w:rsidR="004F5DF0">
        <w:rPr>
          <w:rFonts w:ascii="Arial" w:eastAsia="Times New Roman" w:hAnsi="Arial" w:cs="Arial"/>
          <w:color w:val="000000"/>
          <w:sz w:val="20"/>
          <w:szCs w:val="20"/>
          <w:lang w:eastAsia="en-NZ"/>
        </w:rPr>
        <w:t xml:space="preserve">on </w:t>
      </w:r>
      <w:r w:rsidR="00406151" w:rsidRPr="00890C94">
        <w:rPr>
          <w:rFonts w:ascii="Arial" w:eastAsia="Times New Roman" w:hAnsi="Arial" w:cs="Arial"/>
          <w:color w:val="000000"/>
          <w:sz w:val="20"/>
          <w:szCs w:val="20"/>
          <w:lang w:eastAsia="en-NZ"/>
        </w:rPr>
        <w:t>Thursday 29 October, 5.30pm-7.30pm</w:t>
      </w:r>
      <w:r w:rsidR="00E307D2" w:rsidRPr="00890C94">
        <w:rPr>
          <w:rFonts w:ascii="Arial" w:eastAsia="Times New Roman" w:hAnsi="Arial" w:cs="Arial"/>
          <w:color w:val="000000"/>
          <w:sz w:val="20"/>
          <w:szCs w:val="20"/>
          <w:lang w:eastAsia="en-NZ"/>
        </w:rPr>
        <w:t xml:space="preserve">, </w:t>
      </w:r>
      <w:r w:rsidR="00406151" w:rsidRPr="00890C94">
        <w:rPr>
          <w:rFonts w:ascii="Arial" w:eastAsia="Times New Roman" w:hAnsi="Arial" w:cs="Arial"/>
          <w:color w:val="000000"/>
          <w:sz w:val="20"/>
          <w:szCs w:val="20"/>
          <w:lang w:eastAsia="en-NZ"/>
        </w:rPr>
        <w:t>Grand Hall, Parliament Buildings</w:t>
      </w:r>
      <w:r w:rsidR="00E76BCB" w:rsidRPr="00890C94">
        <w:rPr>
          <w:rFonts w:ascii="Arial" w:eastAsia="Times New Roman" w:hAnsi="Arial" w:cs="Arial"/>
          <w:color w:val="000000"/>
          <w:sz w:val="20"/>
          <w:szCs w:val="20"/>
          <w:lang w:eastAsia="en-NZ"/>
        </w:rPr>
        <w:t xml:space="preserve"> </w:t>
      </w:r>
      <w:r w:rsidR="00406151" w:rsidRPr="00890C94">
        <w:rPr>
          <w:rFonts w:ascii="Arial" w:eastAsia="Times New Roman" w:hAnsi="Arial" w:cs="Arial"/>
          <w:color w:val="000000"/>
          <w:sz w:val="20"/>
          <w:szCs w:val="20"/>
          <w:lang w:eastAsia="en-NZ"/>
        </w:rPr>
        <w:t>and the</w:t>
      </w:r>
      <w:r w:rsidR="004F5DF0">
        <w:rPr>
          <w:rFonts w:ascii="Arial" w:eastAsia="Times New Roman" w:hAnsi="Arial" w:cs="Arial"/>
          <w:color w:val="000000"/>
          <w:sz w:val="20"/>
          <w:szCs w:val="20"/>
          <w:lang w:eastAsia="en-NZ"/>
        </w:rPr>
        <w:t xml:space="preserve"> o</w:t>
      </w:r>
      <w:r w:rsidR="00E76BCB" w:rsidRPr="00890C94">
        <w:rPr>
          <w:rFonts w:ascii="Arial" w:eastAsia="Times New Roman" w:hAnsi="Arial" w:cs="Arial"/>
          <w:color w:val="000000"/>
          <w:sz w:val="20"/>
          <w:szCs w:val="20"/>
          <w:lang w:eastAsia="en-NZ"/>
        </w:rPr>
        <w:t>fficial</w:t>
      </w:r>
      <w:r w:rsidR="00406151" w:rsidRPr="00890C94">
        <w:rPr>
          <w:rFonts w:ascii="Arial" w:eastAsia="Times New Roman" w:hAnsi="Arial" w:cs="Arial"/>
          <w:color w:val="000000"/>
          <w:sz w:val="20"/>
          <w:szCs w:val="20"/>
          <w:lang w:eastAsia="en-NZ"/>
        </w:rPr>
        <w:t xml:space="preserve"> book launch of </w:t>
      </w:r>
      <w:r w:rsidR="00406151" w:rsidRPr="004F5DF0">
        <w:rPr>
          <w:rFonts w:ascii="Arial" w:eastAsia="Times New Roman" w:hAnsi="Arial" w:cs="Arial"/>
          <w:i/>
          <w:color w:val="000000"/>
          <w:sz w:val="20"/>
          <w:szCs w:val="20"/>
          <w:lang w:eastAsia="en-NZ"/>
        </w:rPr>
        <w:t>A Seat at the Table: New Zealand and the United Nations Security Council 2015–2016</w:t>
      </w:r>
      <w:r w:rsidR="00E76BCB" w:rsidRPr="00890C94">
        <w:rPr>
          <w:rFonts w:ascii="Arial" w:eastAsia="Times New Roman" w:hAnsi="Arial" w:cs="Arial"/>
          <w:color w:val="000000"/>
          <w:sz w:val="20"/>
          <w:szCs w:val="20"/>
          <w:lang w:eastAsia="en-NZ"/>
        </w:rPr>
        <w:t>,</w:t>
      </w:r>
      <w:r w:rsidR="00406151" w:rsidRPr="00890C94">
        <w:rPr>
          <w:rFonts w:ascii="Arial" w:eastAsia="Times New Roman" w:hAnsi="Arial" w:cs="Arial"/>
          <w:color w:val="000000"/>
          <w:sz w:val="20"/>
          <w:szCs w:val="20"/>
          <w:lang w:eastAsia="en-NZ"/>
        </w:rPr>
        <w:t xml:space="preserve"> </w:t>
      </w:r>
      <w:r w:rsidR="00E76BCB" w:rsidRPr="00890C94">
        <w:rPr>
          <w:rFonts w:ascii="Arial" w:eastAsia="Times New Roman" w:hAnsi="Arial" w:cs="Arial"/>
          <w:color w:val="000000"/>
          <w:sz w:val="20"/>
          <w:szCs w:val="20"/>
          <w:lang w:eastAsia="en-NZ"/>
        </w:rPr>
        <w:t>e</w:t>
      </w:r>
      <w:r w:rsidR="00406151" w:rsidRPr="00890C94">
        <w:rPr>
          <w:rFonts w:ascii="Arial" w:eastAsia="Times New Roman" w:hAnsi="Arial" w:cs="Arial"/>
          <w:color w:val="000000"/>
          <w:sz w:val="20"/>
          <w:szCs w:val="20"/>
          <w:lang w:eastAsia="en-NZ"/>
        </w:rPr>
        <w:t>dited by Graham Hassall and Negar Partow, Thursday 29 October, 4.00pm, Legislative Counci</w:t>
      </w:r>
      <w:r w:rsidR="00E307D2" w:rsidRPr="00890C94">
        <w:rPr>
          <w:rFonts w:ascii="Arial" w:eastAsia="Times New Roman" w:hAnsi="Arial" w:cs="Arial"/>
          <w:color w:val="000000"/>
          <w:sz w:val="20"/>
          <w:szCs w:val="20"/>
          <w:lang w:eastAsia="en-NZ"/>
        </w:rPr>
        <w:t>l Chamber, Parliament Buildings.</w:t>
      </w:r>
      <w:r w:rsidR="00015B7F">
        <w:rPr>
          <w:rFonts w:ascii="Arial" w:eastAsia="Times New Roman" w:hAnsi="Arial" w:cs="Arial"/>
          <w:color w:val="000000"/>
          <w:sz w:val="20"/>
          <w:szCs w:val="20"/>
          <w:lang w:eastAsia="en-NZ"/>
        </w:rPr>
        <w:t xml:space="preserve"> Hosted by the Rt Hon Trevor Mallard.</w:t>
      </w:r>
    </w:p>
    <w:p w:rsidR="00406151" w:rsidRPr="00890C94" w:rsidRDefault="00890C94" w:rsidP="00007F2A">
      <w:pPr>
        <w:spacing w:after="150" w:line="240" w:lineRule="auto"/>
        <w:rPr>
          <w:rFonts w:ascii="Arial" w:eastAsia="Times New Roman" w:hAnsi="Arial" w:cs="Arial"/>
          <w:color w:val="000000"/>
          <w:sz w:val="20"/>
          <w:szCs w:val="20"/>
          <w:lang w:eastAsia="en-NZ"/>
        </w:rPr>
      </w:pPr>
      <w:r w:rsidRPr="00890C94">
        <w:rPr>
          <w:rFonts w:ascii="Arial" w:eastAsia="Times New Roman" w:hAnsi="Arial" w:cs="Arial"/>
          <w:color w:val="000000"/>
          <w:sz w:val="20"/>
          <w:szCs w:val="20"/>
          <w:lang w:eastAsia="en-NZ"/>
        </w:rPr>
        <w:t>The purpose of these events is to c</w:t>
      </w:r>
      <w:r w:rsidR="00406151" w:rsidRPr="00890C94">
        <w:rPr>
          <w:rFonts w:ascii="Arial" w:eastAsia="Times New Roman" w:hAnsi="Arial" w:cs="Arial"/>
          <w:color w:val="000000"/>
          <w:sz w:val="20"/>
          <w:szCs w:val="20"/>
          <w:lang w:eastAsia="en-NZ"/>
        </w:rPr>
        <w:t xml:space="preserve">elebrate the 75th anniversary of the United Nations, reflect on the future of multilateralism, and hear from a fantastic range of speakers giving diverse perspectives from the diplomatic, youth, academic, and UN communities. </w:t>
      </w:r>
    </w:p>
    <w:p w:rsidR="00406151" w:rsidRPr="00890C94" w:rsidRDefault="00406151" w:rsidP="00007F2A">
      <w:pPr>
        <w:spacing w:after="150" w:line="240" w:lineRule="auto"/>
        <w:rPr>
          <w:rFonts w:ascii="Arial" w:eastAsia="Times New Roman" w:hAnsi="Arial" w:cs="Arial"/>
          <w:color w:val="000000"/>
          <w:sz w:val="20"/>
          <w:szCs w:val="20"/>
          <w:lang w:eastAsia="en-NZ"/>
        </w:rPr>
      </w:pPr>
      <w:r w:rsidRPr="00890C94">
        <w:rPr>
          <w:rFonts w:ascii="Arial" w:eastAsia="Times New Roman" w:hAnsi="Arial" w:cs="Arial"/>
          <w:color w:val="000000"/>
          <w:sz w:val="20"/>
          <w:szCs w:val="20"/>
          <w:lang w:eastAsia="en-NZ"/>
        </w:rPr>
        <w:t xml:space="preserve">Featuring artworks and music from Whenua Ūkaipō </w:t>
      </w:r>
      <w:bookmarkStart w:id="0" w:name="_GoBack"/>
      <w:bookmarkEnd w:id="0"/>
      <w:r w:rsidRPr="00890C94">
        <w:rPr>
          <w:rFonts w:ascii="Arial" w:eastAsia="Times New Roman" w:hAnsi="Arial" w:cs="Arial"/>
          <w:color w:val="000000"/>
          <w:sz w:val="20"/>
          <w:szCs w:val="20"/>
          <w:lang w:eastAsia="en-NZ"/>
        </w:rPr>
        <w:t xml:space="preserve"> Connectedness 2020 United Nations 75th anniversary art exhibition, bringing forward authentic Māori, indigenous and many cultures artistic visions to the United Nations Sustainable Development Goals. </w:t>
      </w:r>
    </w:p>
    <w:p w:rsidR="00406151" w:rsidRDefault="00406151" w:rsidP="00007F2A">
      <w:pPr>
        <w:spacing w:after="150" w:line="240" w:lineRule="auto"/>
        <w:rPr>
          <w:rFonts w:ascii="Arial" w:eastAsia="Times New Roman" w:hAnsi="Arial" w:cs="Arial"/>
          <w:color w:val="000000"/>
          <w:sz w:val="20"/>
          <w:szCs w:val="20"/>
          <w:lang w:eastAsia="en-NZ"/>
        </w:rPr>
      </w:pPr>
      <w:r w:rsidRPr="00890C94">
        <w:rPr>
          <w:rFonts w:ascii="Arial" w:eastAsia="Times New Roman" w:hAnsi="Arial" w:cs="Arial"/>
          <w:color w:val="000000"/>
          <w:sz w:val="20"/>
          <w:szCs w:val="20"/>
          <w:lang w:eastAsia="en-NZ"/>
        </w:rPr>
        <w:t>With support from Massey University Press and the Ministry of Foreign Affairs and Trade.</w:t>
      </w:r>
    </w:p>
    <w:p w:rsidR="00890C94" w:rsidRDefault="00890C94" w:rsidP="00406151">
      <w:pPr>
        <w:spacing w:line="256" w:lineRule="auto"/>
        <w:rPr>
          <w:rFonts w:ascii="Arial" w:hAnsi="Arial" w:cs="Arial"/>
          <w:b/>
        </w:rPr>
      </w:pPr>
      <w:r w:rsidRPr="00890C94">
        <w:rPr>
          <w:rFonts w:ascii="Arial" w:hAnsi="Arial" w:cs="Arial"/>
          <w:b/>
        </w:rPr>
        <w:t xml:space="preserve">About the United Nations Association of New Zealand </w:t>
      </w:r>
    </w:p>
    <w:p w:rsidR="00D75DC0" w:rsidRPr="00D75DC0" w:rsidRDefault="004F5DF0" w:rsidP="00D75DC0">
      <w:pPr>
        <w:spacing w:after="150" w:line="240" w:lineRule="auto"/>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UNA NZ</w:t>
      </w:r>
      <w:r w:rsidR="00D75DC0" w:rsidRPr="00D75DC0">
        <w:rPr>
          <w:rFonts w:ascii="Arial" w:eastAsia="Times New Roman" w:hAnsi="Arial" w:cs="Arial"/>
          <w:color w:val="000000"/>
          <w:sz w:val="20"/>
          <w:szCs w:val="20"/>
          <w:lang w:eastAsia="en-NZ"/>
        </w:rPr>
        <w:t xml:space="preserve"> is a national community organisation, and a registered charity. It is made up of a number of regional branches, an independent youth association (UN Youth New Zealand) and affiliates across New Zealand. UNA NZ was founded shortly after the United Nations itself in 1945, and is formally associated with the UN Department of Public Information. We are a member of The World Federation of United Nations Associations (WFUNA), which provides links with United Nations Associations in other countries throughout the world. </w:t>
      </w:r>
    </w:p>
    <w:p w:rsidR="00890C94" w:rsidRDefault="00D75DC0" w:rsidP="00D75DC0">
      <w:pPr>
        <w:spacing w:after="150" w:line="240" w:lineRule="auto"/>
        <w:rPr>
          <w:rFonts w:ascii="Arial" w:eastAsia="Times New Roman" w:hAnsi="Arial" w:cs="Arial"/>
          <w:color w:val="000000"/>
          <w:sz w:val="20"/>
          <w:szCs w:val="20"/>
          <w:lang w:eastAsia="en-NZ"/>
        </w:rPr>
      </w:pPr>
      <w:r w:rsidRPr="00D75DC0">
        <w:rPr>
          <w:rFonts w:ascii="Arial" w:eastAsia="Times New Roman" w:hAnsi="Arial" w:cs="Arial"/>
          <w:color w:val="000000"/>
          <w:sz w:val="20"/>
          <w:szCs w:val="20"/>
          <w:lang w:eastAsia="en-NZ"/>
        </w:rPr>
        <w:t>UNA NZ members come from all areas and walks of life. What brings them together is a shared interest in the work of the United Nations and in trying to make the world a better place. UNA NZ is also affiliated with a number of organisations who are looking for synergies and collaboration. It is supported by the We the People’s Foundation to grow a capital base for the organisation.</w:t>
      </w:r>
    </w:p>
    <w:p w:rsidR="00505312" w:rsidRDefault="00505312" w:rsidP="00505312">
      <w:pPr>
        <w:spacing w:after="150" w:line="240" w:lineRule="auto"/>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 xml:space="preserve">Recent activities have covered a diverse range of </w:t>
      </w:r>
      <w:r w:rsidR="004F5DF0">
        <w:rPr>
          <w:rFonts w:ascii="Arial" w:eastAsia="Times New Roman" w:hAnsi="Arial" w:cs="Arial"/>
          <w:color w:val="000000"/>
          <w:sz w:val="20"/>
          <w:szCs w:val="20"/>
          <w:lang w:eastAsia="en-NZ"/>
        </w:rPr>
        <w:t>topics</w:t>
      </w:r>
      <w:r>
        <w:rPr>
          <w:rFonts w:ascii="Arial" w:eastAsia="Times New Roman" w:hAnsi="Arial" w:cs="Arial"/>
          <w:color w:val="000000"/>
          <w:sz w:val="20"/>
          <w:szCs w:val="20"/>
          <w:lang w:eastAsia="en-NZ"/>
        </w:rPr>
        <w:t xml:space="preserve">: the UN Global Contract on Migration, Linear to Circular Economy, </w:t>
      </w:r>
      <w:r w:rsidRPr="00505312">
        <w:rPr>
          <w:rFonts w:ascii="Arial" w:eastAsia="Times New Roman" w:hAnsi="Arial" w:cs="Arial"/>
          <w:color w:val="000000"/>
          <w:sz w:val="20"/>
          <w:szCs w:val="20"/>
          <w:lang w:eastAsia="en-NZ"/>
        </w:rPr>
        <w:t xml:space="preserve">Sustainable Development Goals as a tool for the post COVID-19 economy, </w:t>
      </w:r>
      <w:r>
        <w:rPr>
          <w:rFonts w:ascii="Arial" w:eastAsia="Times New Roman" w:hAnsi="Arial" w:cs="Arial"/>
          <w:color w:val="000000"/>
          <w:sz w:val="20"/>
          <w:szCs w:val="20"/>
          <w:lang w:eastAsia="en-NZ"/>
        </w:rPr>
        <w:t xml:space="preserve">Family Violence in a time of Pandemic, </w:t>
      </w:r>
      <w:r w:rsidRPr="00505312">
        <w:rPr>
          <w:rFonts w:ascii="Arial" w:eastAsia="Times New Roman" w:hAnsi="Arial" w:cs="Arial"/>
          <w:color w:val="000000"/>
          <w:sz w:val="20"/>
          <w:szCs w:val="20"/>
          <w:lang w:eastAsia="en-NZ"/>
        </w:rPr>
        <w:t>International Day of UN Peacekeepers: Women in Peacekeeping</w:t>
      </w:r>
      <w:r>
        <w:rPr>
          <w:rFonts w:ascii="Arial" w:eastAsia="Times New Roman" w:hAnsi="Arial" w:cs="Arial"/>
          <w:color w:val="000000"/>
          <w:sz w:val="20"/>
          <w:szCs w:val="20"/>
          <w:lang w:eastAsia="en-NZ"/>
        </w:rPr>
        <w:t>, Y</w:t>
      </w:r>
      <w:r w:rsidRPr="00505312">
        <w:rPr>
          <w:rFonts w:ascii="Arial" w:eastAsia="Times New Roman" w:hAnsi="Arial" w:cs="Arial"/>
          <w:color w:val="000000"/>
          <w:sz w:val="20"/>
          <w:szCs w:val="20"/>
          <w:lang w:eastAsia="en-NZ"/>
        </w:rPr>
        <w:t>outh activism around the world in achieving the 2030 Agenda</w:t>
      </w:r>
      <w:r>
        <w:rPr>
          <w:rFonts w:ascii="Arial" w:eastAsia="Times New Roman" w:hAnsi="Arial" w:cs="Arial"/>
          <w:color w:val="000000"/>
          <w:sz w:val="20"/>
          <w:szCs w:val="20"/>
          <w:lang w:eastAsia="en-NZ"/>
        </w:rPr>
        <w:t>, and an ASEAN-focused diplomatic event. We also delivered a full day National Conference virtually, looking back over the United Nations at 75, and a week-long campaign to mark the 5</w:t>
      </w:r>
      <w:r w:rsidRPr="00505312">
        <w:rPr>
          <w:rFonts w:ascii="Arial" w:eastAsia="Times New Roman" w:hAnsi="Arial" w:cs="Arial"/>
          <w:color w:val="000000"/>
          <w:sz w:val="20"/>
          <w:szCs w:val="20"/>
          <w:vertAlign w:val="superscript"/>
          <w:lang w:eastAsia="en-NZ"/>
        </w:rPr>
        <w:t>th</w:t>
      </w:r>
      <w:r>
        <w:rPr>
          <w:rFonts w:ascii="Arial" w:eastAsia="Times New Roman" w:hAnsi="Arial" w:cs="Arial"/>
          <w:color w:val="000000"/>
          <w:sz w:val="20"/>
          <w:szCs w:val="20"/>
          <w:lang w:eastAsia="en-NZ"/>
        </w:rPr>
        <w:t xml:space="preserve"> birthday of the SDGs. </w:t>
      </w:r>
    </w:p>
    <w:p w:rsidR="00505312" w:rsidRPr="00505312" w:rsidRDefault="00505312" w:rsidP="00505312">
      <w:pPr>
        <w:spacing w:after="150" w:line="240" w:lineRule="auto"/>
        <w:rPr>
          <w:rFonts w:ascii="Arial" w:eastAsia="Times New Roman" w:hAnsi="Arial" w:cs="Arial"/>
          <w:color w:val="000000"/>
          <w:sz w:val="20"/>
          <w:szCs w:val="20"/>
          <w:lang w:eastAsia="en-NZ"/>
        </w:rPr>
      </w:pPr>
      <w:r>
        <w:rPr>
          <w:rFonts w:ascii="Arial" w:eastAsia="Times New Roman" w:hAnsi="Arial" w:cs="Arial"/>
          <w:color w:val="000000"/>
          <w:sz w:val="20"/>
          <w:szCs w:val="20"/>
          <w:lang w:eastAsia="en-NZ"/>
        </w:rPr>
        <w:t xml:space="preserve">Our branches continue to foster scholarship and creative engagement in the work of the United Nations, and our network of enthusiastic members and interns is growing both in New Zealand and abroad. </w:t>
      </w:r>
    </w:p>
    <w:p w:rsidR="00002C1E" w:rsidRPr="001214FC" w:rsidRDefault="00FA4DAB" w:rsidP="001214FC">
      <w:pPr>
        <w:jc w:val="center"/>
        <w:rPr>
          <w:rFonts w:ascii="Arial" w:hAnsi="Arial" w:cs="Arial"/>
          <w:b/>
        </w:rPr>
      </w:pPr>
      <w:r>
        <w:rPr>
          <w:rFonts w:ascii="Roboto" w:hAnsi="Roboto" w:cs="Arial"/>
          <w:b/>
          <w:bCs/>
          <w:color w:val="002746"/>
          <w:spacing w:val="-5"/>
          <w:shd w:val="clear" w:color="auto" w:fill="FFFFFF"/>
        </w:rPr>
        <w:t>The future we want, the United Nations we need: reaffirming our collective commitment to multilateralism.</w:t>
      </w:r>
    </w:p>
    <w:p w:rsidR="00890C94" w:rsidRPr="001214FC" w:rsidRDefault="00406151">
      <w:pPr>
        <w:rPr>
          <w:rFonts w:ascii="Arial" w:hAnsi="Arial" w:cs="Arial"/>
          <w:b/>
          <w:color w:val="5091CD"/>
        </w:rPr>
      </w:pPr>
      <w:r w:rsidRPr="00300D97">
        <w:rPr>
          <w:rFonts w:ascii="Arial" w:hAnsi="Arial" w:cs="Arial"/>
          <w:b/>
          <w:noProof/>
          <w:color w:val="5091CD"/>
          <w:lang w:eastAsia="en-NZ"/>
        </w:rPr>
        <w:drawing>
          <wp:anchor distT="0" distB="0" distL="114300" distR="114300" simplePos="0" relativeHeight="251667456" behindDoc="1" locked="0" layoutInCell="1" allowOverlap="1" wp14:anchorId="75BAF4EC" wp14:editId="20530888">
            <wp:simplePos x="0" y="0"/>
            <wp:positionH relativeFrom="column">
              <wp:posOffset>2448560</wp:posOffset>
            </wp:positionH>
            <wp:positionV relativeFrom="paragraph">
              <wp:posOffset>3810</wp:posOffset>
            </wp:positionV>
            <wp:extent cx="1425575" cy="830580"/>
            <wp:effectExtent l="0" t="0" r="3175" b="7620"/>
            <wp:wrapTight wrapText="bothSides">
              <wp:wrapPolygon edited="0">
                <wp:start x="0" y="0"/>
                <wp:lineTo x="0" y="21303"/>
                <wp:lineTo x="21359" y="21303"/>
                <wp:lineTo x="21359" y="0"/>
                <wp:lineTo x="0" y="0"/>
              </wp:wrapPolygon>
            </wp:wrapTight>
            <wp:docPr id="34" name="Picture 34" descr="C:\Users\ochartwe\AppData\Local\Microsoft\Windows\INetCache\Content.Outlook\EZ0TAEPU\150910_MUP_vertical-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chartwe\AppData\Local\Microsoft\Windows\INetCache\Content.Outlook\EZ0TAEPU\150910_MUP_vertical-logo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557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318EC148" wp14:editId="4C99AC77">
            <wp:extent cx="2115519" cy="8767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6171" cy="893601"/>
                    </a:xfrm>
                    <a:prstGeom prst="rect">
                      <a:avLst/>
                    </a:prstGeom>
                  </pic:spPr>
                </pic:pic>
              </a:graphicData>
            </a:graphic>
          </wp:inline>
        </w:drawing>
      </w:r>
    </w:p>
    <w:p w:rsidR="00992687" w:rsidRDefault="00D76C5E" w:rsidP="00992687">
      <w:pPr>
        <w:pStyle w:val="NormalWeb"/>
        <w:spacing w:before="0" w:beforeAutospacing="0" w:after="0" w:afterAutospacing="0"/>
        <w:rPr>
          <w:rFonts w:ascii="Arial" w:hAnsi="Arial" w:cs="Arial"/>
          <w:b/>
          <w:color w:val="5091CD"/>
        </w:rPr>
      </w:pPr>
      <w:r>
        <w:rPr>
          <w:noProof/>
        </w:rPr>
        <w:lastRenderedPageBreak/>
        <w:drawing>
          <wp:anchor distT="0" distB="0" distL="114300" distR="114300" simplePos="0" relativeHeight="251668480" behindDoc="1" locked="0" layoutInCell="1" allowOverlap="1">
            <wp:simplePos x="0" y="0"/>
            <wp:positionH relativeFrom="margin">
              <wp:align>right</wp:align>
            </wp:positionH>
            <wp:positionV relativeFrom="paragraph">
              <wp:posOffset>0</wp:posOffset>
            </wp:positionV>
            <wp:extent cx="1747520" cy="2392680"/>
            <wp:effectExtent l="0" t="0" r="5080" b="7620"/>
            <wp:wrapTight wrapText="bothSides">
              <wp:wrapPolygon edited="0">
                <wp:start x="0" y="0"/>
                <wp:lineTo x="0" y="21497"/>
                <wp:lineTo x="21427" y="21497"/>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47520" cy="2392680"/>
                    </a:xfrm>
                    <a:prstGeom prst="rect">
                      <a:avLst/>
                    </a:prstGeom>
                  </pic:spPr>
                </pic:pic>
              </a:graphicData>
            </a:graphic>
          </wp:anchor>
        </w:drawing>
      </w:r>
      <w:r w:rsidR="00890C94">
        <w:rPr>
          <w:rFonts w:ascii="Arial" w:hAnsi="Arial" w:cs="Arial"/>
          <w:b/>
          <w:color w:val="5091CD"/>
        </w:rPr>
        <w:t>Key biographies</w:t>
      </w:r>
      <w:r w:rsidRPr="00D76C5E">
        <w:rPr>
          <w:noProof/>
        </w:rPr>
        <w:t xml:space="preserve"> </w:t>
      </w:r>
    </w:p>
    <w:p w:rsidR="00890C94" w:rsidRDefault="00890C94" w:rsidP="00992687">
      <w:pPr>
        <w:pStyle w:val="NormalWeb"/>
        <w:spacing w:before="0" w:beforeAutospacing="0" w:after="0" w:afterAutospacing="0"/>
        <w:rPr>
          <w:rFonts w:ascii="Arial" w:hAnsi="Arial" w:cs="Arial"/>
          <w:b/>
          <w:color w:val="5091CD"/>
        </w:rPr>
      </w:pPr>
    </w:p>
    <w:p w:rsidR="00890C94" w:rsidRPr="00890C94" w:rsidRDefault="00890C94" w:rsidP="00992687">
      <w:pPr>
        <w:pStyle w:val="NormalWeb"/>
        <w:spacing w:before="0" w:beforeAutospacing="0" w:after="0" w:afterAutospacing="0"/>
        <w:rPr>
          <w:rFonts w:ascii="Arial" w:hAnsi="Arial" w:cs="Arial"/>
          <w:b/>
          <w:sz w:val="22"/>
          <w:szCs w:val="22"/>
        </w:rPr>
      </w:pPr>
      <w:r w:rsidRPr="00890C94">
        <w:rPr>
          <w:rFonts w:ascii="Arial" w:hAnsi="Arial" w:cs="Arial"/>
          <w:b/>
          <w:sz w:val="22"/>
          <w:szCs w:val="22"/>
        </w:rPr>
        <w:t xml:space="preserve">Book launch </w:t>
      </w:r>
    </w:p>
    <w:p w:rsidR="00992687" w:rsidRDefault="00992687"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p w:rsidR="00D76C5E" w:rsidRDefault="00D76C5E" w:rsidP="00992687">
      <w:pPr>
        <w:pStyle w:val="NormalWeb"/>
        <w:spacing w:before="0" w:beforeAutospacing="0" w:after="0" w:afterAutospacing="0"/>
        <w:rPr>
          <w:rFonts w:ascii="Arial" w:hAnsi="Arial" w:cs="Arial"/>
          <w:b/>
          <w:color w:val="5091CD"/>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22"/>
        <w:gridCol w:w="6894"/>
      </w:tblGrid>
      <w:tr w:rsidR="00890C94" w:rsidRPr="00D67D7C" w:rsidTr="00790C01">
        <w:tc>
          <w:tcPr>
            <w:tcW w:w="2122" w:type="dxa"/>
            <w:tcMar>
              <w:top w:w="0" w:type="dxa"/>
              <w:left w:w="108" w:type="dxa"/>
              <w:bottom w:w="0" w:type="dxa"/>
              <w:right w:w="108" w:type="dxa"/>
            </w:tcMar>
          </w:tcPr>
          <w:p w:rsidR="00890C94" w:rsidRPr="00D67D7C" w:rsidRDefault="00890C94" w:rsidP="00BB4950">
            <w:pPr>
              <w:spacing w:after="0" w:line="240" w:lineRule="auto"/>
              <w:rPr>
                <w:rFonts w:ascii="Calibri" w:eastAsia="Times New Roman" w:hAnsi="Calibri" w:cs="Calibri"/>
                <w:noProof/>
                <w:color w:val="000000"/>
                <w:bdr w:val="none" w:sz="0" w:space="0" w:color="auto" w:frame="1"/>
                <w:lang w:eastAsia="en-NZ"/>
              </w:rPr>
            </w:pPr>
            <w:r w:rsidRPr="00D67D7C">
              <w:rPr>
                <w:rFonts w:ascii="Roboto" w:eastAsia="Times New Roman" w:hAnsi="Roboto" w:cs="Times New Roman"/>
                <w:noProof/>
                <w:color w:val="2962FF"/>
                <w:bdr w:val="none" w:sz="0" w:space="0" w:color="auto" w:frame="1"/>
                <w:lang w:eastAsia="en-NZ"/>
              </w:rPr>
              <w:drawing>
                <wp:inline distT="0" distB="0" distL="0" distR="0" wp14:anchorId="52D821C9" wp14:editId="4894F209">
                  <wp:extent cx="1203960" cy="1203960"/>
                  <wp:effectExtent l="0" t="0" r="0" b="0"/>
                  <wp:docPr id="28" name="Picture 28" descr="Negar Par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gar Part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tc>
        <w:tc>
          <w:tcPr>
            <w:tcW w:w="6894" w:type="dxa"/>
            <w:tcMar>
              <w:top w:w="0" w:type="dxa"/>
              <w:left w:w="108" w:type="dxa"/>
              <w:bottom w:w="0" w:type="dxa"/>
              <w:right w:w="108" w:type="dxa"/>
            </w:tcMar>
          </w:tcPr>
          <w:p w:rsidR="00890C94" w:rsidRDefault="00890C94" w:rsidP="00890C94">
            <w:pPr>
              <w:spacing w:after="0" w:line="240" w:lineRule="auto"/>
              <w:rPr>
                <w:rFonts w:ascii="Arial" w:eastAsia="Times New Roman" w:hAnsi="Arial" w:cs="Arial"/>
                <w:color w:val="000000"/>
                <w:sz w:val="18"/>
                <w:szCs w:val="18"/>
                <w:lang w:eastAsia="en-NZ"/>
              </w:rPr>
            </w:pPr>
            <w:r w:rsidRPr="00D67D7C">
              <w:rPr>
                <w:rFonts w:ascii="Arial" w:eastAsia="Times New Roman" w:hAnsi="Arial" w:cs="Arial"/>
                <w:color w:val="5091CD"/>
                <w:sz w:val="18"/>
                <w:szCs w:val="18"/>
                <w:lang w:eastAsia="en-NZ"/>
              </w:rPr>
              <w:t>Dr Negar Partow</w:t>
            </w:r>
            <w:r>
              <w:rPr>
                <w:rFonts w:ascii="Arial" w:eastAsia="Times New Roman" w:hAnsi="Arial" w:cs="Arial"/>
                <w:color w:val="5091CD"/>
                <w:sz w:val="18"/>
                <w:szCs w:val="18"/>
                <w:lang w:eastAsia="en-NZ"/>
              </w:rPr>
              <w:t xml:space="preserve"> </w:t>
            </w:r>
            <w:r w:rsidRPr="00890C94">
              <w:rPr>
                <w:rFonts w:ascii="Arial" w:eastAsia="Times New Roman" w:hAnsi="Arial" w:cs="Arial"/>
                <w:color w:val="000000"/>
                <w:sz w:val="18"/>
                <w:szCs w:val="18"/>
                <w:lang w:eastAsia="en-NZ"/>
              </w:rPr>
              <w:t xml:space="preserve">(panel convenor) </w:t>
            </w:r>
            <w:r w:rsidRPr="00D67D7C">
              <w:rPr>
                <w:rFonts w:ascii="Arial" w:eastAsia="Times New Roman" w:hAnsi="Arial" w:cs="Arial"/>
                <w:color w:val="000000"/>
                <w:sz w:val="18"/>
                <w:szCs w:val="18"/>
                <w:lang w:eastAsia="en-NZ"/>
              </w:rPr>
              <w:t>is a Human Security specialist and senior lecturer in the Centre for Defence and Security Studies at Massey University’s Wellington campus. She has taught and written extensively on the dynamics of politics and religion, international security, ethics, human security, the Middle East religions and security environment, the United Nations’ peacekeeping operations and human rights. Negar holds a PhD from Victoria University and two Master’s degree from Iran and New Zealand. She has supervised many research topics on security and defence and has been a consultant for various government departments in NZ. In addition to teaching, Negar is a regular media commentator on various issues and has worked with civil society groups and NGOs on human security issues. </w:t>
            </w:r>
          </w:p>
          <w:p w:rsidR="00890C94" w:rsidRPr="00D67D7C" w:rsidRDefault="00890C94" w:rsidP="00BB4950">
            <w:pPr>
              <w:spacing w:after="0" w:line="240" w:lineRule="auto"/>
              <w:rPr>
                <w:rFonts w:ascii="Arial" w:eastAsia="Times New Roman" w:hAnsi="Arial" w:cs="Arial"/>
                <w:color w:val="5091CD"/>
                <w:sz w:val="18"/>
                <w:szCs w:val="18"/>
                <w:lang w:eastAsia="en-NZ"/>
              </w:rPr>
            </w:pPr>
          </w:p>
        </w:tc>
      </w:tr>
      <w:tr w:rsidR="00992687" w:rsidRPr="00D67D7C" w:rsidTr="00790C01">
        <w:tc>
          <w:tcPr>
            <w:tcW w:w="2122" w:type="dxa"/>
            <w:tcMar>
              <w:top w:w="0" w:type="dxa"/>
              <w:left w:w="108" w:type="dxa"/>
              <w:bottom w:w="0" w:type="dxa"/>
              <w:right w:w="108" w:type="dxa"/>
            </w:tcMar>
          </w:tcPr>
          <w:p w:rsidR="00992687" w:rsidRPr="00D67D7C" w:rsidRDefault="00992687" w:rsidP="00BB4950">
            <w:pPr>
              <w:spacing w:after="0" w:line="240" w:lineRule="auto"/>
              <w:rPr>
                <w:rFonts w:ascii="Calibri" w:eastAsia="Times New Roman" w:hAnsi="Calibri" w:cs="Calibri"/>
                <w:i/>
                <w:iCs/>
                <w:noProof/>
                <w:color w:val="000000"/>
                <w:bdr w:val="none" w:sz="0" w:space="0" w:color="auto" w:frame="1"/>
                <w:lang w:eastAsia="en-NZ"/>
              </w:rPr>
            </w:pPr>
            <w:r w:rsidRPr="00D67D7C">
              <w:rPr>
                <w:rFonts w:ascii="Calibri" w:eastAsia="Times New Roman" w:hAnsi="Calibri" w:cs="Calibri"/>
                <w:noProof/>
                <w:color w:val="000000"/>
                <w:bdr w:val="none" w:sz="0" w:space="0" w:color="auto" w:frame="1"/>
                <w:lang w:eastAsia="en-NZ"/>
              </w:rPr>
              <w:drawing>
                <wp:inline distT="0" distB="0" distL="0" distR="0" wp14:anchorId="76390B21" wp14:editId="056CFA43">
                  <wp:extent cx="1133642" cy="1219200"/>
                  <wp:effectExtent l="0" t="0" r="9525" b="0"/>
                  <wp:docPr id="22" name="Picture 22" descr="https://lh5.googleusercontent.com/XLGPFlw9JbFfn562CEsGIv6LkyECeL22dL_ASxWH9-stF0PXXBzh7_UZvRy2Y-qSptUrhIm9JmpAKuj9Lp56QLE4mVASZq67EyWWRPboIGKL6gNFrhUDPFWAOSb1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LGPFlw9JbFfn562CEsGIv6LkyECeL22dL_ASxWH9-stF0PXXBzh7_UZvRy2Y-qSptUrhIm9JmpAKuj9Lp56QLE4mVASZq67EyWWRPboIGKL6gNFrhUDPFWAOSb10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8201" cy="1224103"/>
                          </a:xfrm>
                          <a:prstGeom prst="rect">
                            <a:avLst/>
                          </a:prstGeom>
                          <a:noFill/>
                          <a:ln>
                            <a:noFill/>
                          </a:ln>
                        </pic:spPr>
                      </pic:pic>
                    </a:graphicData>
                  </a:graphic>
                </wp:inline>
              </w:drawing>
            </w:r>
          </w:p>
        </w:tc>
        <w:tc>
          <w:tcPr>
            <w:tcW w:w="6894" w:type="dxa"/>
            <w:tcMar>
              <w:top w:w="0" w:type="dxa"/>
              <w:left w:w="108" w:type="dxa"/>
              <w:bottom w:w="0" w:type="dxa"/>
              <w:right w:w="108" w:type="dxa"/>
            </w:tcMar>
          </w:tcPr>
          <w:p w:rsidR="00992687" w:rsidRPr="00D67D7C" w:rsidRDefault="00992687" w:rsidP="00BB4950">
            <w:pPr>
              <w:spacing w:after="0" w:line="240" w:lineRule="auto"/>
              <w:rPr>
                <w:rFonts w:ascii="Times New Roman" w:eastAsia="Times New Roman" w:hAnsi="Times New Roman" w:cs="Times New Roman"/>
                <w:sz w:val="24"/>
                <w:szCs w:val="24"/>
                <w:lang w:eastAsia="en-NZ"/>
              </w:rPr>
            </w:pPr>
            <w:r w:rsidRPr="00D67D7C">
              <w:rPr>
                <w:rFonts w:ascii="Arial" w:eastAsia="Times New Roman" w:hAnsi="Arial" w:cs="Arial"/>
                <w:color w:val="5091CD"/>
                <w:sz w:val="18"/>
                <w:szCs w:val="18"/>
                <w:lang w:eastAsia="en-NZ"/>
              </w:rPr>
              <w:t>Simon J Draper,</w:t>
            </w:r>
            <w:r w:rsidRPr="00D67D7C">
              <w:rPr>
                <w:rFonts w:ascii="Arial" w:eastAsia="Times New Roman" w:hAnsi="Arial" w:cs="Arial"/>
                <w:color w:val="000000"/>
                <w:sz w:val="18"/>
                <w:szCs w:val="18"/>
                <w:lang w:eastAsia="en-NZ"/>
              </w:rPr>
              <w:t xml:space="preserve"> Executive Director is an experienced diplomat with an extensive international background in negotiation and relationship management.</w:t>
            </w:r>
          </w:p>
          <w:p w:rsidR="00992687" w:rsidRPr="00D67D7C" w:rsidRDefault="00992687" w:rsidP="00BB4950">
            <w:pPr>
              <w:shd w:val="clear" w:color="auto" w:fill="FFFFFF"/>
              <w:spacing w:after="0" w:line="240" w:lineRule="auto"/>
              <w:rPr>
                <w:rFonts w:ascii="Times New Roman" w:eastAsia="Times New Roman" w:hAnsi="Times New Roman" w:cs="Times New Roman"/>
                <w:sz w:val="24"/>
                <w:szCs w:val="24"/>
                <w:lang w:eastAsia="en-NZ"/>
              </w:rPr>
            </w:pPr>
            <w:r w:rsidRPr="00D67D7C">
              <w:rPr>
                <w:rFonts w:ascii="Arial" w:eastAsia="Times New Roman" w:hAnsi="Arial" w:cs="Arial"/>
                <w:color w:val="000000"/>
                <w:sz w:val="18"/>
                <w:szCs w:val="18"/>
                <w:lang w:eastAsia="en-NZ"/>
              </w:rPr>
              <w:t>He joined the Foundation in September 2015, coming from the Ministry of Foreign Affairs and Trade (MFAT) where he has worked in various roles since 1991. Most recently he held the role of director of the United Nations, Human Rights and Commonwealth Division. In this role, he managed New Zealand’s engagement and policy with the United Nations in New York, the Human Rights Council in Geneva, and the Commonwealth in London. A key part of the role was to drive New Zealand's successful campaign for a United Nations Security Council seat.</w:t>
            </w:r>
          </w:p>
          <w:p w:rsidR="00992687" w:rsidRPr="00D67D7C" w:rsidRDefault="00992687" w:rsidP="00BB4950">
            <w:pPr>
              <w:shd w:val="clear" w:color="auto" w:fill="FFFFFF"/>
              <w:spacing w:after="0" w:line="240" w:lineRule="auto"/>
              <w:rPr>
                <w:rFonts w:ascii="Times New Roman" w:eastAsia="Times New Roman" w:hAnsi="Times New Roman" w:cs="Times New Roman"/>
                <w:sz w:val="24"/>
                <w:szCs w:val="24"/>
                <w:lang w:eastAsia="en-NZ"/>
              </w:rPr>
            </w:pPr>
            <w:r w:rsidRPr="00D67D7C">
              <w:rPr>
                <w:rFonts w:ascii="Arial" w:eastAsia="Times New Roman" w:hAnsi="Arial" w:cs="Arial"/>
                <w:color w:val="000000"/>
                <w:sz w:val="18"/>
                <w:szCs w:val="18"/>
                <w:lang w:eastAsia="en-NZ"/>
              </w:rPr>
              <w:t>Simon has held several other leadership positions within MFAT, including New Zealand’s Consul-General to French Pacific Territories (2008-2011), director of the chief executive’s office (2005-2008) and foreign policy adviser to Rt Hon Simon Upton. Before joining MFAT, he worked in the banking and consultancy sectors. He speaks working level Korean, French and Italian</w:t>
            </w:r>
            <w:r w:rsidRPr="00D67D7C">
              <w:rPr>
                <w:rFonts w:ascii="Arial" w:eastAsia="Times New Roman" w:hAnsi="Arial" w:cs="Arial"/>
                <w:color w:val="747474"/>
                <w:lang w:eastAsia="en-NZ"/>
              </w:rPr>
              <w:t>.</w:t>
            </w:r>
          </w:p>
          <w:p w:rsidR="00992687" w:rsidRDefault="00992687" w:rsidP="00BB4950">
            <w:pPr>
              <w:spacing w:after="0" w:line="240" w:lineRule="auto"/>
              <w:rPr>
                <w:rFonts w:ascii="Arial" w:eastAsia="Times New Roman" w:hAnsi="Arial" w:cs="Arial"/>
                <w:b/>
                <w:bCs/>
                <w:color w:val="000000"/>
                <w:sz w:val="18"/>
                <w:szCs w:val="18"/>
                <w:lang w:eastAsia="en-NZ"/>
              </w:rPr>
            </w:pPr>
          </w:p>
        </w:tc>
      </w:tr>
      <w:tr w:rsidR="00992687" w:rsidRPr="00D67D7C" w:rsidTr="00790C01">
        <w:tc>
          <w:tcPr>
            <w:tcW w:w="2122" w:type="dxa"/>
            <w:tcMar>
              <w:top w:w="0" w:type="dxa"/>
              <w:left w:w="108" w:type="dxa"/>
              <w:bottom w:w="0" w:type="dxa"/>
              <w:right w:w="108" w:type="dxa"/>
            </w:tcMar>
          </w:tcPr>
          <w:p w:rsidR="00992687" w:rsidRPr="00D67D7C" w:rsidRDefault="00992687" w:rsidP="00BB4950">
            <w:pPr>
              <w:spacing w:after="0" w:line="240" w:lineRule="auto"/>
              <w:rPr>
                <w:rFonts w:ascii="Calibri" w:eastAsia="Times New Roman" w:hAnsi="Calibri" w:cs="Calibri"/>
                <w:noProof/>
                <w:color w:val="000000"/>
                <w:bdr w:val="none" w:sz="0" w:space="0" w:color="auto" w:frame="1"/>
                <w:lang w:eastAsia="en-NZ"/>
              </w:rPr>
            </w:pPr>
            <w:r>
              <w:rPr>
                <w:noProof/>
                <w:lang w:eastAsia="en-NZ"/>
              </w:rPr>
              <w:drawing>
                <wp:inline distT="0" distB="0" distL="0" distR="0" wp14:anchorId="40C986D3" wp14:editId="0E46261F">
                  <wp:extent cx="1086916" cy="1051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1167" cy="1055672"/>
                          </a:xfrm>
                          <a:prstGeom prst="rect">
                            <a:avLst/>
                          </a:prstGeom>
                        </pic:spPr>
                      </pic:pic>
                    </a:graphicData>
                  </a:graphic>
                </wp:inline>
              </w:drawing>
            </w:r>
          </w:p>
        </w:tc>
        <w:tc>
          <w:tcPr>
            <w:tcW w:w="6894" w:type="dxa"/>
            <w:tcMar>
              <w:top w:w="0" w:type="dxa"/>
              <w:left w:w="108" w:type="dxa"/>
              <w:bottom w:w="0" w:type="dxa"/>
              <w:right w:w="108" w:type="dxa"/>
            </w:tcMar>
          </w:tcPr>
          <w:p w:rsidR="00992687" w:rsidRDefault="00992687" w:rsidP="00BB4950">
            <w:pPr>
              <w:shd w:val="clear" w:color="auto" w:fill="FFFFFF"/>
              <w:spacing w:after="0" w:line="240" w:lineRule="auto"/>
              <w:rPr>
                <w:rFonts w:ascii="Arial" w:eastAsia="Times New Roman" w:hAnsi="Arial" w:cs="Arial"/>
                <w:color w:val="000000"/>
                <w:sz w:val="18"/>
                <w:szCs w:val="18"/>
                <w:lang w:eastAsia="en-NZ"/>
              </w:rPr>
            </w:pPr>
            <w:r w:rsidRPr="00D67D7C">
              <w:rPr>
                <w:rFonts w:ascii="Arial" w:eastAsia="Times New Roman" w:hAnsi="Arial" w:cs="Arial"/>
                <w:color w:val="5091CD"/>
                <w:sz w:val="18"/>
                <w:szCs w:val="18"/>
                <w:lang w:eastAsia="en-NZ"/>
              </w:rPr>
              <w:t xml:space="preserve">Dr James Kember </w:t>
            </w:r>
            <w:r w:rsidRPr="00D67D7C">
              <w:rPr>
                <w:rFonts w:ascii="Arial" w:eastAsia="Times New Roman" w:hAnsi="Arial" w:cs="Arial"/>
                <w:color w:val="000000"/>
                <w:sz w:val="18"/>
                <w:szCs w:val="18"/>
                <w:lang w:eastAsia="en-NZ"/>
              </w:rPr>
              <w:t>is the NZIIA Chair of Research and Publications Committee, former New Zealand Ambassador</w:t>
            </w:r>
            <w:r>
              <w:rPr>
                <w:rFonts w:ascii="Arial" w:eastAsia="Times New Roman" w:hAnsi="Arial" w:cs="Arial"/>
                <w:color w:val="000000"/>
                <w:sz w:val="18"/>
                <w:szCs w:val="18"/>
                <w:lang w:eastAsia="en-NZ"/>
              </w:rPr>
              <w:t xml:space="preserve"> </w:t>
            </w:r>
          </w:p>
          <w:p w:rsidR="00992687" w:rsidRPr="00D67D7C" w:rsidRDefault="00992687" w:rsidP="00BB4950">
            <w:pPr>
              <w:shd w:val="clear" w:color="auto" w:fill="FFFFFF"/>
              <w:spacing w:after="0" w:line="240" w:lineRule="auto"/>
              <w:rPr>
                <w:rFonts w:ascii="Times New Roman" w:eastAsia="Times New Roman" w:hAnsi="Times New Roman" w:cs="Times New Roman"/>
                <w:sz w:val="24"/>
                <w:szCs w:val="24"/>
                <w:lang w:eastAsia="en-NZ"/>
              </w:rPr>
            </w:pPr>
          </w:p>
          <w:p w:rsidR="00992687" w:rsidRDefault="00992687" w:rsidP="00BB4950">
            <w:pPr>
              <w:spacing w:after="0" w:line="240" w:lineRule="auto"/>
              <w:rPr>
                <w:rFonts w:ascii="Arial" w:eastAsia="Times New Roman" w:hAnsi="Arial" w:cs="Arial"/>
                <w:color w:val="000000"/>
                <w:sz w:val="18"/>
                <w:szCs w:val="18"/>
                <w:lang w:eastAsia="en-NZ"/>
              </w:rPr>
            </w:pPr>
            <w:r w:rsidRPr="00A345FA">
              <w:rPr>
                <w:rFonts w:ascii="Arial" w:eastAsia="Times New Roman" w:hAnsi="Arial" w:cs="Arial"/>
                <w:color w:val="000000"/>
                <w:sz w:val="18"/>
                <w:szCs w:val="18"/>
                <w:lang w:eastAsia="en-NZ"/>
              </w:rPr>
              <w:t>Dr Kember has served as New Zealand’s Ambassador to France, and previously was Ambassador to the African Union and Ethiopia. He has also served as Head of Mission in Viet Nam, Hong Kong and the Cook Islands, and carried out assignments to the United Nations in New York and to New Caledonia.</w:t>
            </w:r>
          </w:p>
          <w:p w:rsidR="00992687" w:rsidRDefault="00992687" w:rsidP="00BB4950">
            <w:pPr>
              <w:spacing w:after="0" w:line="240" w:lineRule="auto"/>
              <w:rPr>
                <w:rFonts w:ascii="Arial" w:eastAsia="Times New Roman" w:hAnsi="Arial" w:cs="Arial"/>
                <w:color w:val="000000"/>
                <w:sz w:val="18"/>
                <w:szCs w:val="18"/>
                <w:lang w:eastAsia="en-NZ"/>
              </w:rPr>
            </w:pPr>
          </w:p>
          <w:p w:rsidR="00992687" w:rsidRPr="00D67D7C" w:rsidRDefault="00992687" w:rsidP="00BB4950">
            <w:pPr>
              <w:spacing w:after="0" w:line="240" w:lineRule="auto"/>
              <w:rPr>
                <w:rFonts w:ascii="Arial" w:eastAsia="Times New Roman" w:hAnsi="Arial" w:cs="Arial"/>
                <w:color w:val="5091CD"/>
                <w:sz w:val="18"/>
                <w:szCs w:val="18"/>
                <w:lang w:eastAsia="en-NZ"/>
              </w:rPr>
            </w:pPr>
          </w:p>
        </w:tc>
      </w:tr>
      <w:tr w:rsidR="00992687" w:rsidRPr="00D67D7C" w:rsidTr="00790C01">
        <w:tc>
          <w:tcPr>
            <w:tcW w:w="2122" w:type="dxa"/>
            <w:tcMar>
              <w:top w:w="0" w:type="dxa"/>
              <w:left w:w="108" w:type="dxa"/>
              <w:bottom w:w="0" w:type="dxa"/>
              <w:right w:w="108" w:type="dxa"/>
            </w:tcMar>
          </w:tcPr>
          <w:p w:rsidR="00992687" w:rsidRPr="00D67D7C" w:rsidRDefault="00992687" w:rsidP="00BB4950">
            <w:pPr>
              <w:spacing w:after="0" w:line="240" w:lineRule="auto"/>
              <w:rPr>
                <w:rFonts w:ascii="Calibri" w:eastAsia="Times New Roman" w:hAnsi="Calibri" w:cs="Calibri"/>
                <w:noProof/>
                <w:color w:val="000000"/>
                <w:bdr w:val="none" w:sz="0" w:space="0" w:color="auto" w:frame="1"/>
                <w:lang w:eastAsia="en-NZ"/>
              </w:rPr>
            </w:pPr>
            <w:r>
              <w:rPr>
                <w:noProof/>
                <w:lang w:eastAsia="en-NZ"/>
              </w:rPr>
              <w:lastRenderedPageBreak/>
              <w:drawing>
                <wp:inline distT="0" distB="0" distL="0" distR="0" wp14:anchorId="7CFADB0B" wp14:editId="3EB238B8">
                  <wp:extent cx="1035685" cy="16627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2590" cy="1673833"/>
                          </a:xfrm>
                          <a:prstGeom prst="rect">
                            <a:avLst/>
                          </a:prstGeom>
                        </pic:spPr>
                      </pic:pic>
                    </a:graphicData>
                  </a:graphic>
                </wp:inline>
              </w:drawing>
            </w:r>
          </w:p>
        </w:tc>
        <w:tc>
          <w:tcPr>
            <w:tcW w:w="6894" w:type="dxa"/>
            <w:tcMar>
              <w:top w:w="0" w:type="dxa"/>
              <w:left w:w="108" w:type="dxa"/>
              <w:bottom w:w="0" w:type="dxa"/>
              <w:right w:w="108" w:type="dxa"/>
            </w:tcMar>
          </w:tcPr>
          <w:p w:rsidR="00992687" w:rsidRDefault="00992687" w:rsidP="00BB4950">
            <w:pPr>
              <w:shd w:val="clear" w:color="auto" w:fill="FFFFFF"/>
              <w:spacing w:after="0" w:line="240" w:lineRule="auto"/>
              <w:rPr>
                <w:rFonts w:ascii="Arial" w:eastAsia="Times New Roman" w:hAnsi="Arial" w:cs="Arial"/>
                <w:color w:val="000000"/>
                <w:sz w:val="18"/>
                <w:szCs w:val="18"/>
                <w:lang w:eastAsia="en-NZ"/>
              </w:rPr>
            </w:pPr>
            <w:r w:rsidRPr="00D67D7C">
              <w:rPr>
                <w:rFonts w:ascii="Arial" w:eastAsia="Times New Roman" w:hAnsi="Arial" w:cs="Arial"/>
                <w:color w:val="5091CD"/>
                <w:sz w:val="18"/>
                <w:szCs w:val="18"/>
                <w:lang w:eastAsia="en-NZ"/>
              </w:rPr>
              <w:t>Nicholas Walbridge</w:t>
            </w:r>
            <w:r>
              <w:rPr>
                <w:rFonts w:ascii="Arial" w:eastAsia="Times New Roman" w:hAnsi="Arial" w:cs="Arial"/>
                <w:color w:val="5091CD"/>
                <w:sz w:val="18"/>
                <w:szCs w:val="18"/>
                <w:lang w:eastAsia="en-NZ"/>
              </w:rPr>
              <w:t xml:space="preserve"> </w:t>
            </w:r>
            <w:r w:rsidR="00DB21A1">
              <w:rPr>
                <w:rFonts w:ascii="Arial" w:eastAsia="Times New Roman" w:hAnsi="Arial" w:cs="Arial"/>
                <w:color w:val="000000"/>
                <w:sz w:val="18"/>
                <w:szCs w:val="18"/>
                <w:lang w:eastAsia="en-NZ"/>
              </w:rPr>
              <w:t>was</w:t>
            </w:r>
            <w:r w:rsidRPr="00D67D7C">
              <w:rPr>
                <w:rFonts w:ascii="Arial" w:eastAsia="Times New Roman" w:hAnsi="Arial" w:cs="Arial"/>
                <w:color w:val="000000"/>
                <w:sz w:val="18"/>
                <w:szCs w:val="18"/>
                <w:lang w:eastAsia="en-NZ"/>
              </w:rPr>
              <w:t xml:space="preserve"> the Private Secretary</w:t>
            </w:r>
            <w:r>
              <w:rPr>
                <w:rFonts w:ascii="Arial" w:eastAsia="Times New Roman" w:hAnsi="Arial" w:cs="Arial"/>
                <w:color w:val="000000"/>
                <w:sz w:val="18"/>
                <w:szCs w:val="18"/>
                <w:lang w:eastAsia="en-NZ"/>
              </w:rPr>
              <w:t xml:space="preserve"> (Foreign Affairs) in the </w:t>
            </w:r>
            <w:r w:rsidRPr="00D67D7C">
              <w:rPr>
                <w:rFonts w:ascii="Arial" w:eastAsia="Times New Roman" w:hAnsi="Arial" w:cs="Arial"/>
                <w:color w:val="000000"/>
                <w:sz w:val="18"/>
                <w:szCs w:val="18"/>
                <w:lang w:eastAsia="en-NZ"/>
              </w:rPr>
              <w:t xml:space="preserve">Office of the Minister of Foreign Affairs and a former lead adviser </w:t>
            </w:r>
            <w:r w:rsidRPr="00A345FA">
              <w:rPr>
                <w:rFonts w:ascii="Arial" w:eastAsia="Times New Roman" w:hAnsi="Arial" w:cs="Arial"/>
                <w:color w:val="000000"/>
                <w:sz w:val="18"/>
                <w:szCs w:val="18"/>
                <w:lang w:eastAsia="en-NZ"/>
              </w:rPr>
              <w:t xml:space="preserve">United Nations, Human Rights and Commonwealth Division, Ministry of Foreign Affairs and Trade (2017), political coordinator New Zealand Permanent Mission to the United Nations, New York, United States (2016), Africa Coordinator / Deputy Political Coordinator (2013-2016), and research analyst for the Security Council Report (2011-2013) </w:t>
            </w:r>
          </w:p>
          <w:p w:rsidR="00992687" w:rsidRDefault="00992687" w:rsidP="00BB4950">
            <w:pPr>
              <w:shd w:val="clear" w:color="auto" w:fill="FFFFFF"/>
              <w:spacing w:after="0" w:line="240" w:lineRule="auto"/>
              <w:rPr>
                <w:rFonts w:ascii="Arial" w:eastAsia="Times New Roman" w:hAnsi="Arial" w:cs="Arial"/>
                <w:color w:val="000000"/>
                <w:sz w:val="18"/>
                <w:szCs w:val="18"/>
                <w:lang w:eastAsia="en-NZ"/>
              </w:rPr>
            </w:pPr>
          </w:p>
          <w:p w:rsidR="00992687" w:rsidRPr="00D67D7C" w:rsidRDefault="00992687" w:rsidP="00BB4950">
            <w:pPr>
              <w:shd w:val="clear" w:color="auto" w:fill="FFFFFF"/>
              <w:spacing w:after="0" w:line="240" w:lineRule="auto"/>
              <w:rPr>
                <w:rFonts w:ascii="Times New Roman" w:eastAsia="Times New Roman" w:hAnsi="Times New Roman" w:cs="Times New Roman"/>
                <w:sz w:val="24"/>
                <w:szCs w:val="24"/>
                <w:lang w:eastAsia="en-NZ"/>
              </w:rPr>
            </w:pPr>
            <w:r>
              <w:rPr>
                <w:rFonts w:ascii="Arial" w:eastAsia="Times New Roman" w:hAnsi="Arial" w:cs="Arial"/>
                <w:color w:val="000000"/>
                <w:sz w:val="18"/>
                <w:szCs w:val="18"/>
                <w:lang w:eastAsia="en-NZ"/>
              </w:rPr>
              <w:t xml:space="preserve">He holds a Master’s degree in Political Science (International Relations) from Leiden University, and an LLB/BA from Victoria University of Wellington. </w:t>
            </w:r>
          </w:p>
          <w:p w:rsidR="00992687" w:rsidRDefault="00992687" w:rsidP="00BB4950">
            <w:pPr>
              <w:shd w:val="clear" w:color="auto" w:fill="FFFFFF"/>
              <w:spacing w:after="0" w:line="240" w:lineRule="auto"/>
              <w:rPr>
                <w:rFonts w:ascii="Arial" w:eastAsia="Times New Roman" w:hAnsi="Arial" w:cs="Arial"/>
                <w:color w:val="5091CD"/>
                <w:sz w:val="18"/>
                <w:szCs w:val="18"/>
                <w:lang w:eastAsia="en-NZ"/>
              </w:rPr>
            </w:pPr>
          </w:p>
          <w:p w:rsidR="00992687" w:rsidRDefault="00992687" w:rsidP="00BB4950">
            <w:pPr>
              <w:shd w:val="clear" w:color="auto" w:fill="FFFFFF"/>
              <w:spacing w:after="0" w:line="240" w:lineRule="auto"/>
              <w:rPr>
                <w:rFonts w:ascii="Arial" w:eastAsia="Times New Roman" w:hAnsi="Arial" w:cs="Arial"/>
                <w:color w:val="5091CD"/>
                <w:sz w:val="18"/>
                <w:szCs w:val="18"/>
                <w:lang w:eastAsia="en-NZ"/>
              </w:rPr>
            </w:pPr>
          </w:p>
          <w:p w:rsidR="00992687" w:rsidRDefault="00992687" w:rsidP="00BB4950">
            <w:pPr>
              <w:shd w:val="clear" w:color="auto" w:fill="FFFFFF"/>
              <w:spacing w:after="0" w:line="240" w:lineRule="auto"/>
              <w:rPr>
                <w:rFonts w:ascii="Arial" w:eastAsia="Times New Roman" w:hAnsi="Arial" w:cs="Arial"/>
                <w:color w:val="5091CD"/>
                <w:sz w:val="18"/>
                <w:szCs w:val="18"/>
                <w:lang w:eastAsia="en-NZ"/>
              </w:rPr>
            </w:pPr>
          </w:p>
          <w:p w:rsidR="00992687" w:rsidRDefault="00992687" w:rsidP="00BB4950">
            <w:pPr>
              <w:shd w:val="clear" w:color="auto" w:fill="FFFFFF"/>
              <w:spacing w:after="0" w:line="240" w:lineRule="auto"/>
              <w:rPr>
                <w:rFonts w:ascii="Arial" w:eastAsia="Times New Roman" w:hAnsi="Arial" w:cs="Arial"/>
                <w:color w:val="5091CD"/>
                <w:sz w:val="18"/>
                <w:szCs w:val="18"/>
                <w:lang w:eastAsia="en-NZ"/>
              </w:rPr>
            </w:pPr>
          </w:p>
          <w:p w:rsidR="00992687" w:rsidRPr="00D67D7C" w:rsidRDefault="00992687" w:rsidP="00BB4950">
            <w:pPr>
              <w:shd w:val="clear" w:color="auto" w:fill="FFFFFF"/>
              <w:spacing w:after="0" w:line="240" w:lineRule="auto"/>
              <w:rPr>
                <w:rFonts w:ascii="Arial" w:eastAsia="Times New Roman" w:hAnsi="Arial" w:cs="Arial"/>
                <w:color w:val="5091CD"/>
                <w:sz w:val="18"/>
                <w:szCs w:val="18"/>
                <w:lang w:eastAsia="en-NZ"/>
              </w:rPr>
            </w:pPr>
          </w:p>
        </w:tc>
      </w:tr>
      <w:tr w:rsidR="00992687" w:rsidRPr="00D67D7C" w:rsidTr="00790C01">
        <w:tc>
          <w:tcPr>
            <w:tcW w:w="2122" w:type="dxa"/>
            <w:tcMar>
              <w:top w:w="0" w:type="dxa"/>
              <w:left w:w="108" w:type="dxa"/>
              <w:bottom w:w="0" w:type="dxa"/>
              <w:right w:w="108" w:type="dxa"/>
            </w:tcMar>
          </w:tcPr>
          <w:p w:rsidR="00992687" w:rsidRPr="00D67D7C" w:rsidRDefault="00992687" w:rsidP="00BB4950">
            <w:pPr>
              <w:spacing w:after="0" w:line="240" w:lineRule="auto"/>
              <w:rPr>
                <w:rFonts w:ascii="Times New Roman" w:eastAsia="Times New Roman" w:hAnsi="Times New Roman" w:cs="Times New Roman"/>
                <w:noProof/>
                <w:sz w:val="24"/>
                <w:szCs w:val="24"/>
                <w:bdr w:val="none" w:sz="0" w:space="0" w:color="auto" w:frame="1"/>
                <w:lang w:eastAsia="en-NZ"/>
              </w:rPr>
            </w:pPr>
            <w:r w:rsidRPr="00231BA8">
              <w:rPr>
                <w:rFonts w:ascii="Times New Roman" w:eastAsia="Times New Roman" w:hAnsi="Times New Roman" w:cs="Times New Roman"/>
                <w:noProof/>
                <w:sz w:val="24"/>
                <w:szCs w:val="24"/>
                <w:bdr w:val="none" w:sz="0" w:space="0" w:color="auto" w:frame="1"/>
                <w:lang w:eastAsia="en-NZ"/>
              </w:rPr>
              <w:drawing>
                <wp:anchor distT="0" distB="0" distL="114300" distR="114300" simplePos="0" relativeHeight="251664384" behindDoc="1" locked="0" layoutInCell="1" allowOverlap="1" wp14:anchorId="5636D145" wp14:editId="10072986">
                  <wp:simplePos x="0" y="0"/>
                  <wp:positionH relativeFrom="column">
                    <wp:posOffset>38100</wp:posOffset>
                  </wp:positionH>
                  <wp:positionV relativeFrom="paragraph">
                    <wp:posOffset>95250</wp:posOffset>
                  </wp:positionV>
                  <wp:extent cx="1013460" cy="1202055"/>
                  <wp:effectExtent l="0" t="0" r="0" b="0"/>
                  <wp:wrapTight wrapText="bothSides">
                    <wp:wrapPolygon edited="0">
                      <wp:start x="0" y="0"/>
                      <wp:lineTo x="0" y="21223"/>
                      <wp:lineTo x="21113" y="21223"/>
                      <wp:lineTo x="21113" y="0"/>
                      <wp:lineTo x="0" y="0"/>
                    </wp:wrapPolygon>
                  </wp:wrapTight>
                  <wp:docPr id="26" name="Picture 26" descr="C:\Users\ochartwe\AppData\Local\Microsoft\Windows\INetCache\Content.Outlook\Z6XMD2MH\IMG_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hartwe\AppData\Local\Microsoft\Windows\INetCache\Content.Outlook\Z6XMD2MH\IMG_129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460" cy="1202055"/>
                          </a:xfrm>
                          <a:prstGeom prst="rect">
                            <a:avLst/>
                          </a:prstGeom>
                          <a:noFill/>
                          <a:ln>
                            <a:noFill/>
                          </a:ln>
                        </pic:spPr>
                      </pic:pic>
                    </a:graphicData>
                  </a:graphic>
                  <wp14:sizeRelH relativeFrom="margin">
                    <wp14:pctWidth>0</wp14:pctWidth>
                  </wp14:sizeRelH>
                </wp:anchor>
              </w:drawing>
            </w:r>
          </w:p>
        </w:tc>
        <w:tc>
          <w:tcPr>
            <w:tcW w:w="6894" w:type="dxa"/>
            <w:tcMar>
              <w:top w:w="0" w:type="dxa"/>
              <w:left w:w="108" w:type="dxa"/>
              <w:bottom w:w="0" w:type="dxa"/>
              <w:right w:w="108" w:type="dxa"/>
            </w:tcMar>
          </w:tcPr>
          <w:p w:rsidR="00992687" w:rsidRDefault="00992687" w:rsidP="00BB4950">
            <w:pPr>
              <w:spacing w:after="0" w:line="240" w:lineRule="auto"/>
              <w:rPr>
                <w:rFonts w:ascii="Arial" w:eastAsia="Times New Roman" w:hAnsi="Arial" w:cs="Arial"/>
                <w:color w:val="5091CD"/>
                <w:sz w:val="18"/>
                <w:szCs w:val="18"/>
                <w:lang w:eastAsia="en-NZ"/>
              </w:rPr>
            </w:pPr>
          </w:p>
          <w:p w:rsidR="00992687" w:rsidRPr="006307C4" w:rsidRDefault="00992687" w:rsidP="00BB4950">
            <w:r w:rsidRPr="00D67D7C">
              <w:rPr>
                <w:rFonts w:ascii="Arial" w:eastAsia="Times New Roman" w:hAnsi="Arial" w:cs="Arial"/>
                <w:color w:val="5091CD"/>
                <w:sz w:val="18"/>
                <w:szCs w:val="18"/>
                <w:lang w:eastAsia="en-NZ"/>
              </w:rPr>
              <w:t xml:space="preserve">Nicola Hill </w:t>
            </w:r>
            <w:r w:rsidRPr="006307C4">
              <w:rPr>
                <w:rFonts w:ascii="Arial" w:eastAsia="Times New Roman" w:hAnsi="Arial" w:cs="Arial"/>
                <w:color w:val="000000"/>
                <w:sz w:val="18"/>
                <w:szCs w:val="18"/>
                <w:lang w:eastAsia="en-NZ"/>
              </w:rPr>
              <w:t>is the Assessments Manager, National Assessments Bureau, Department of Prime Minister and Cabinet. She is a former diplomat with twenty five years foreign and security policy experience including as New Zealand’s Political Coordinator to the United Nations Security Council in 2014-15 and Special Adviser to New Zealand’s UNSG campaign for Helen Clark in 2016. She has served twice in New York, including being elected Vice-President of the UN’s human rights committee in 2009 in her personal capacity and as assistant to the Chair concluding the Convention on the Rights of Persons with Disabilities in 2006.</w:t>
            </w:r>
            <w:r>
              <w:t> </w:t>
            </w:r>
          </w:p>
        </w:tc>
      </w:tr>
      <w:tr w:rsidR="00992687" w:rsidRPr="00D67D7C" w:rsidTr="00790C01">
        <w:tc>
          <w:tcPr>
            <w:tcW w:w="2122" w:type="dxa"/>
            <w:tcMar>
              <w:top w:w="0" w:type="dxa"/>
              <w:left w:w="108" w:type="dxa"/>
              <w:bottom w:w="0" w:type="dxa"/>
              <w:right w:w="108" w:type="dxa"/>
            </w:tcMar>
          </w:tcPr>
          <w:p w:rsidR="00992687" w:rsidRPr="00D67D7C" w:rsidRDefault="00992687" w:rsidP="00BB4950">
            <w:pPr>
              <w:spacing w:after="0" w:line="240" w:lineRule="auto"/>
              <w:rPr>
                <w:rFonts w:ascii="Times New Roman" w:eastAsia="Times New Roman" w:hAnsi="Times New Roman" w:cs="Times New Roman"/>
                <w:noProof/>
                <w:sz w:val="24"/>
                <w:szCs w:val="24"/>
                <w:bdr w:val="none" w:sz="0" w:space="0" w:color="auto" w:frame="1"/>
                <w:lang w:eastAsia="en-NZ"/>
              </w:rPr>
            </w:pPr>
            <w:r>
              <w:rPr>
                <w:rFonts w:ascii="Roboto" w:hAnsi="Roboto" w:cs="Helvetica"/>
                <w:noProof/>
                <w:color w:val="494848"/>
                <w:sz w:val="21"/>
                <w:szCs w:val="21"/>
                <w:lang w:eastAsia="en-NZ"/>
              </w:rPr>
              <w:drawing>
                <wp:inline distT="0" distB="0" distL="0" distR="0" wp14:anchorId="7DD0AAE7" wp14:editId="49396D15">
                  <wp:extent cx="1150620" cy="1150620"/>
                  <wp:effectExtent l="0" t="0" r="0" b="0"/>
                  <wp:docPr id="27" name="Picture 27" descr="Graham Hass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ham Hass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6894" w:type="dxa"/>
            <w:tcMar>
              <w:top w:w="0" w:type="dxa"/>
              <w:left w:w="108" w:type="dxa"/>
              <w:bottom w:w="0" w:type="dxa"/>
              <w:right w:w="108" w:type="dxa"/>
            </w:tcMar>
          </w:tcPr>
          <w:p w:rsidR="00992687" w:rsidRDefault="00992687" w:rsidP="00BB4950">
            <w:pPr>
              <w:spacing w:after="0" w:line="240" w:lineRule="auto"/>
              <w:rPr>
                <w:rFonts w:ascii="Arial" w:eastAsia="Times New Roman" w:hAnsi="Arial" w:cs="Arial"/>
                <w:color w:val="000000"/>
                <w:sz w:val="18"/>
                <w:szCs w:val="18"/>
                <w:lang w:eastAsia="en-NZ"/>
              </w:rPr>
            </w:pPr>
            <w:r w:rsidRPr="00D67D7C">
              <w:rPr>
                <w:rFonts w:ascii="Arial" w:eastAsia="Times New Roman" w:hAnsi="Arial" w:cs="Arial"/>
                <w:color w:val="5091CD"/>
                <w:sz w:val="18"/>
                <w:szCs w:val="18"/>
                <w:lang w:eastAsia="en-NZ"/>
              </w:rPr>
              <w:t xml:space="preserve">Dr Graham Hassall </w:t>
            </w:r>
            <w:r>
              <w:rPr>
                <w:rFonts w:ascii="Arial" w:eastAsia="Times New Roman" w:hAnsi="Arial" w:cs="Arial"/>
                <w:color w:val="000000"/>
                <w:sz w:val="18"/>
                <w:szCs w:val="18"/>
                <w:lang w:eastAsia="en-NZ"/>
              </w:rPr>
              <w:t xml:space="preserve">is a Research Associate and former </w:t>
            </w:r>
            <w:r w:rsidRPr="007026B7">
              <w:rPr>
                <w:rFonts w:ascii="Arial" w:eastAsia="Times New Roman" w:hAnsi="Arial" w:cs="Arial"/>
                <w:color w:val="000000"/>
                <w:sz w:val="18"/>
                <w:szCs w:val="18"/>
                <w:lang w:eastAsia="en-NZ"/>
              </w:rPr>
              <w:t>A</w:t>
            </w:r>
            <w:r>
              <w:rPr>
                <w:rFonts w:ascii="Arial" w:eastAsia="Times New Roman" w:hAnsi="Arial" w:cs="Arial"/>
                <w:color w:val="000000"/>
                <w:sz w:val="18"/>
                <w:szCs w:val="18"/>
                <w:lang w:eastAsia="en-NZ"/>
              </w:rPr>
              <w:t>ssociate</w:t>
            </w:r>
            <w:r w:rsidRPr="007026B7">
              <w:rPr>
                <w:rFonts w:ascii="Arial" w:eastAsia="Times New Roman" w:hAnsi="Arial" w:cs="Arial"/>
                <w:color w:val="000000"/>
                <w:sz w:val="18"/>
                <w:szCs w:val="18"/>
                <w:lang w:eastAsia="en-NZ"/>
              </w:rPr>
              <w:t xml:space="preserve"> Professor in the School of Government at the Victoria University of Wellington. His research focuses in two areas: the public sector in the Pacific Islands, and global public Policy and institutions. He has lived in and taught at Universities in Australia, Switzerland, Papua New Guinea, Fiji, and now New Zealand. He is a life-member of the United Nations Association of New Zealand, having served as national President 2012-2016, and he </w:t>
            </w:r>
            <w:r>
              <w:rPr>
                <w:rFonts w:ascii="Arial" w:eastAsia="Times New Roman" w:hAnsi="Arial" w:cs="Arial"/>
                <w:color w:val="000000"/>
                <w:sz w:val="18"/>
                <w:szCs w:val="18"/>
                <w:lang w:eastAsia="en-NZ"/>
              </w:rPr>
              <w:t>as the</w:t>
            </w:r>
            <w:r w:rsidRPr="007026B7">
              <w:rPr>
                <w:rFonts w:ascii="Arial" w:eastAsia="Times New Roman" w:hAnsi="Arial" w:cs="Arial"/>
                <w:color w:val="000000"/>
                <w:sz w:val="18"/>
                <w:szCs w:val="18"/>
                <w:lang w:eastAsia="en-NZ"/>
              </w:rPr>
              <w:t xml:space="preserve"> Chair of the New Zealand Centre for Global Studies. </w:t>
            </w:r>
          </w:p>
          <w:p w:rsidR="00890C94" w:rsidRPr="00890C94" w:rsidRDefault="00890C94" w:rsidP="00BB4950">
            <w:pPr>
              <w:spacing w:after="0" w:line="240" w:lineRule="auto"/>
              <w:rPr>
                <w:rFonts w:ascii="Arial" w:eastAsia="Times New Roman" w:hAnsi="Arial" w:cs="Arial"/>
                <w:i/>
                <w:color w:val="000000"/>
                <w:sz w:val="18"/>
                <w:szCs w:val="18"/>
                <w:lang w:eastAsia="en-NZ"/>
              </w:rPr>
            </w:pPr>
            <w:r w:rsidRPr="00890C94">
              <w:rPr>
                <w:rFonts w:ascii="Arial" w:eastAsia="Times New Roman" w:hAnsi="Arial" w:cs="Arial"/>
                <w:i/>
                <w:color w:val="000000"/>
                <w:sz w:val="18"/>
                <w:szCs w:val="18"/>
                <w:lang w:eastAsia="en-NZ"/>
              </w:rPr>
              <w:t xml:space="preserve">(Co-editor, joining via Zoom from Queensland). </w:t>
            </w:r>
          </w:p>
          <w:p w:rsidR="00992687" w:rsidRPr="00D67D7C" w:rsidRDefault="00992687" w:rsidP="00BB4950">
            <w:pPr>
              <w:spacing w:after="0" w:line="240" w:lineRule="auto"/>
              <w:rPr>
                <w:rFonts w:ascii="Arial" w:eastAsia="Times New Roman" w:hAnsi="Arial" w:cs="Arial"/>
                <w:color w:val="5091CD"/>
                <w:sz w:val="18"/>
                <w:szCs w:val="18"/>
                <w:lang w:eastAsia="en-NZ"/>
              </w:rPr>
            </w:pPr>
          </w:p>
        </w:tc>
      </w:tr>
    </w:tbl>
    <w:p w:rsidR="00890C94" w:rsidRDefault="00890C94" w:rsidP="00890C94">
      <w:pPr>
        <w:pStyle w:val="NormalWeb"/>
        <w:spacing w:before="0" w:beforeAutospacing="0" w:after="0" w:afterAutospacing="0"/>
        <w:rPr>
          <w:rFonts w:ascii="Arial" w:hAnsi="Arial" w:cs="Arial"/>
          <w:b/>
          <w:sz w:val="22"/>
          <w:szCs w:val="22"/>
        </w:rPr>
      </w:pPr>
    </w:p>
    <w:p w:rsidR="00890C94" w:rsidRPr="00C86094" w:rsidRDefault="001214FC" w:rsidP="00C86094">
      <w:pPr>
        <w:rPr>
          <w:rFonts w:ascii="Arial" w:eastAsia="Times New Roman" w:hAnsi="Arial" w:cs="Arial"/>
          <w:b/>
          <w:lang w:eastAsia="en-NZ"/>
        </w:rPr>
      </w:pPr>
      <w:r w:rsidRPr="00465588">
        <w:rPr>
          <w:rFonts w:ascii="Arial" w:hAnsi="Arial" w:cs="Arial"/>
          <w:b/>
          <w:noProof/>
          <w:lang w:eastAsia="en-NZ"/>
        </w:rPr>
        <w:drawing>
          <wp:anchor distT="0" distB="0" distL="114300" distR="114300" simplePos="0" relativeHeight="251674624" behindDoc="1" locked="0" layoutInCell="1" allowOverlap="1">
            <wp:simplePos x="0" y="0"/>
            <wp:positionH relativeFrom="margin">
              <wp:posOffset>2975136</wp:posOffset>
            </wp:positionH>
            <wp:positionV relativeFrom="paragraph">
              <wp:posOffset>2012</wp:posOffset>
            </wp:positionV>
            <wp:extent cx="2642235" cy="1365250"/>
            <wp:effectExtent l="0" t="0" r="5715" b="6350"/>
            <wp:wrapTight wrapText="bothSides">
              <wp:wrapPolygon edited="0">
                <wp:start x="0" y="0"/>
                <wp:lineTo x="0" y="1206"/>
                <wp:lineTo x="311" y="4822"/>
                <wp:lineTo x="1713" y="9645"/>
                <wp:lineTo x="2025" y="14467"/>
                <wp:lineTo x="0" y="19289"/>
                <wp:lineTo x="0" y="21399"/>
                <wp:lineTo x="21491" y="21399"/>
                <wp:lineTo x="21491" y="19289"/>
                <wp:lineTo x="20245" y="13864"/>
                <wp:lineTo x="19934" y="11152"/>
                <wp:lineTo x="19311" y="9645"/>
                <wp:lineTo x="21491" y="6329"/>
                <wp:lineTo x="21491" y="4521"/>
                <wp:lineTo x="20712" y="0"/>
                <wp:lineTo x="0" y="0"/>
              </wp:wrapPolygon>
            </wp:wrapTight>
            <wp:docPr id="20" name="Picture 20" descr="C:\Users\ochartwe\Downloads\primary-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hartwe\Downloads\primary-logo-colou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22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588" w:rsidRPr="00465588">
        <w:rPr>
          <w:rFonts w:ascii="Arial" w:hAnsi="Arial" w:cs="Arial"/>
          <w:b/>
        </w:rPr>
        <w:t xml:space="preserve"> </w:t>
      </w:r>
      <w:r w:rsidR="00890C94">
        <w:rPr>
          <w:rFonts w:ascii="Arial" w:hAnsi="Arial" w:cs="Arial"/>
          <w:b/>
        </w:rPr>
        <w:t xml:space="preserve">UN Day Reception </w:t>
      </w:r>
    </w:p>
    <w:p w:rsidR="00890C94" w:rsidRDefault="00890C94" w:rsidP="00890C94">
      <w:pPr>
        <w:pStyle w:val="NormalWeb"/>
        <w:spacing w:before="0" w:beforeAutospacing="0" w:after="0" w:afterAutospacing="0"/>
      </w:pPr>
    </w:p>
    <w:p w:rsidR="00505312" w:rsidRDefault="00505312" w:rsidP="00890C94">
      <w:pPr>
        <w:pStyle w:val="NormalWeb"/>
        <w:spacing w:before="0" w:beforeAutospacing="0" w:after="0" w:afterAutospacing="0"/>
      </w:pPr>
    </w:p>
    <w:p w:rsidR="00505312" w:rsidRDefault="00505312" w:rsidP="00890C94">
      <w:pPr>
        <w:pStyle w:val="NormalWeb"/>
        <w:spacing w:before="0" w:beforeAutospacing="0" w:after="0" w:afterAutospacing="0"/>
      </w:pPr>
    </w:p>
    <w:p w:rsidR="00505312" w:rsidRDefault="00505312" w:rsidP="00890C94">
      <w:pPr>
        <w:pStyle w:val="NormalWeb"/>
        <w:spacing w:before="0" w:beforeAutospacing="0" w:after="0" w:afterAutospacing="0"/>
      </w:pPr>
    </w:p>
    <w:p w:rsidR="00505312" w:rsidRDefault="00505312" w:rsidP="00890C94">
      <w:pPr>
        <w:pStyle w:val="NormalWeb"/>
        <w:spacing w:before="0" w:beforeAutospacing="0" w:after="0" w:afterAutospacing="0"/>
      </w:pPr>
    </w:p>
    <w:p w:rsidR="00465588" w:rsidRDefault="00465588" w:rsidP="00890C94">
      <w:pPr>
        <w:pStyle w:val="NormalWeb"/>
        <w:spacing w:before="0" w:beforeAutospacing="0" w:after="0" w:afterAutospacing="0"/>
      </w:pPr>
    </w:p>
    <w:p w:rsidR="001214FC" w:rsidRDefault="001214FC" w:rsidP="00890C94">
      <w:pPr>
        <w:pStyle w:val="NormalWeb"/>
        <w:spacing w:before="0" w:beforeAutospacing="0" w:after="0" w:afterAutospacing="0"/>
      </w:pPr>
    </w:p>
    <w:p w:rsidR="00465588" w:rsidRDefault="00465588" w:rsidP="00890C94">
      <w:pPr>
        <w:pStyle w:val="NormalWeb"/>
        <w:spacing w:before="0" w:beforeAutospacing="0" w:after="0" w:afterAutospacing="0"/>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22"/>
        <w:gridCol w:w="6894"/>
      </w:tblGrid>
      <w:tr w:rsidR="00AD5E2F" w:rsidRPr="00E77256" w:rsidTr="001214FC">
        <w:trPr>
          <w:trHeight w:val="1408"/>
        </w:trPr>
        <w:tc>
          <w:tcPr>
            <w:tcW w:w="2122" w:type="dxa"/>
            <w:tcMar>
              <w:top w:w="0" w:type="dxa"/>
              <w:left w:w="108" w:type="dxa"/>
              <w:bottom w:w="0" w:type="dxa"/>
              <w:right w:w="108" w:type="dxa"/>
            </w:tcMar>
          </w:tcPr>
          <w:p w:rsidR="00AD5E2F" w:rsidRPr="00DB21A1" w:rsidRDefault="00465588" w:rsidP="0086005A">
            <w:pPr>
              <w:spacing w:after="0" w:line="240" w:lineRule="auto"/>
              <w:rPr>
                <w:rFonts w:ascii="Arial" w:eastAsia="Times New Roman" w:hAnsi="Arial" w:cs="Arial"/>
                <w:color w:val="5091CD"/>
                <w:sz w:val="18"/>
                <w:szCs w:val="18"/>
                <w:lang w:eastAsia="en-NZ"/>
              </w:rPr>
            </w:pPr>
            <w:r>
              <w:rPr>
                <w:noProof/>
                <w:lang w:eastAsia="en-NZ"/>
              </w:rPr>
              <w:drawing>
                <wp:inline distT="0" distB="0" distL="0" distR="0" wp14:anchorId="69C349E8" wp14:editId="42D7C884">
                  <wp:extent cx="1295400" cy="191591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6148" cy="1917020"/>
                          </a:xfrm>
                          <a:prstGeom prst="rect">
                            <a:avLst/>
                          </a:prstGeom>
                        </pic:spPr>
                      </pic:pic>
                    </a:graphicData>
                  </a:graphic>
                </wp:inline>
              </w:drawing>
            </w:r>
          </w:p>
        </w:tc>
        <w:tc>
          <w:tcPr>
            <w:tcW w:w="6894" w:type="dxa"/>
            <w:tcMar>
              <w:top w:w="0" w:type="dxa"/>
              <w:left w:w="108" w:type="dxa"/>
              <w:bottom w:w="0" w:type="dxa"/>
              <w:right w:w="108" w:type="dxa"/>
            </w:tcMar>
          </w:tcPr>
          <w:p w:rsidR="00465588" w:rsidRPr="00D45D64" w:rsidRDefault="00DB21A1" w:rsidP="00465588">
            <w:pPr>
              <w:pStyle w:val="Default"/>
              <w:rPr>
                <w:rFonts w:ascii="Arial" w:eastAsia="Times New Roman" w:hAnsi="Arial" w:cs="Arial"/>
                <w:sz w:val="18"/>
                <w:szCs w:val="18"/>
                <w:lang w:eastAsia="en-NZ"/>
              </w:rPr>
            </w:pPr>
            <w:r w:rsidRPr="00DB21A1">
              <w:rPr>
                <w:rFonts w:ascii="Arial" w:eastAsia="Times New Roman" w:hAnsi="Arial" w:cs="Arial"/>
                <w:color w:val="5091CD"/>
                <w:sz w:val="18"/>
                <w:szCs w:val="18"/>
                <w:lang w:eastAsia="en-NZ"/>
              </w:rPr>
              <w:t>G</w:t>
            </w:r>
            <w:r>
              <w:rPr>
                <w:rFonts w:ascii="Arial" w:eastAsia="Times New Roman" w:hAnsi="Arial" w:cs="Arial"/>
                <w:color w:val="5091CD"/>
                <w:sz w:val="18"/>
                <w:szCs w:val="18"/>
                <w:lang w:eastAsia="en-NZ"/>
              </w:rPr>
              <w:t xml:space="preserve">arry Nicholas, </w:t>
            </w:r>
            <w:r w:rsidRPr="00DB21A1">
              <w:rPr>
                <w:rFonts w:ascii="Arial" w:eastAsia="Times New Roman" w:hAnsi="Arial" w:cs="Arial"/>
                <w:sz w:val="18"/>
                <w:szCs w:val="18"/>
                <w:lang w:eastAsia="en-NZ"/>
              </w:rPr>
              <w:t xml:space="preserve">General Manager, </w:t>
            </w:r>
            <w:proofErr w:type="spellStart"/>
            <w:r w:rsidRPr="00DB21A1">
              <w:rPr>
                <w:rFonts w:ascii="Arial" w:eastAsia="Times New Roman" w:hAnsi="Arial" w:cs="Arial"/>
                <w:sz w:val="18"/>
                <w:szCs w:val="18"/>
                <w:lang w:eastAsia="en-NZ"/>
              </w:rPr>
              <w:t>Te</w:t>
            </w:r>
            <w:proofErr w:type="spellEnd"/>
            <w:r w:rsidRPr="00DB21A1">
              <w:rPr>
                <w:rFonts w:ascii="Arial" w:eastAsia="Times New Roman" w:hAnsi="Arial" w:cs="Arial"/>
                <w:sz w:val="18"/>
                <w:szCs w:val="18"/>
                <w:lang w:eastAsia="en-NZ"/>
              </w:rPr>
              <w:t xml:space="preserve"> </w:t>
            </w:r>
            <w:proofErr w:type="spellStart"/>
            <w:r w:rsidRPr="00DB21A1">
              <w:rPr>
                <w:rFonts w:ascii="Arial" w:eastAsia="Times New Roman" w:hAnsi="Arial" w:cs="Arial"/>
                <w:sz w:val="18"/>
                <w:szCs w:val="18"/>
                <w:lang w:eastAsia="en-NZ"/>
              </w:rPr>
              <w:t>Atiawa</w:t>
            </w:r>
            <w:proofErr w:type="spellEnd"/>
            <w:r w:rsidRPr="00DB21A1">
              <w:rPr>
                <w:rFonts w:ascii="Arial" w:eastAsia="Times New Roman" w:hAnsi="Arial" w:cs="Arial"/>
                <w:sz w:val="18"/>
                <w:szCs w:val="18"/>
                <w:lang w:eastAsia="en-NZ"/>
              </w:rPr>
              <w:t xml:space="preserve">, </w:t>
            </w:r>
            <w:proofErr w:type="spellStart"/>
            <w:r w:rsidRPr="00DB21A1">
              <w:rPr>
                <w:rFonts w:ascii="Arial" w:eastAsia="Times New Roman" w:hAnsi="Arial" w:cs="Arial"/>
                <w:sz w:val="18"/>
                <w:szCs w:val="18"/>
                <w:lang w:eastAsia="en-NZ"/>
              </w:rPr>
              <w:t>Ngati</w:t>
            </w:r>
            <w:proofErr w:type="spellEnd"/>
            <w:r w:rsidRPr="00DB21A1">
              <w:rPr>
                <w:rFonts w:ascii="Arial" w:eastAsia="Times New Roman" w:hAnsi="Arial" w:cs="Arial"/>
                <w:sz w:val="18"/>
                <w:szCs w:val="18"/>
                <w:lang w:eastAsia="en-NZ"/>
              </w:rPr>
              <w:t xml:space="preserve"> </w:t>
            </w:r>
            <w:proofErr w:type="spellStart"/>
            <w:r w:rsidRPr="00DB21A1">
              <w:rPr>
                <w:rFonts w:ascii="Arial" w:eastAsia="Times New Roman" w:hAnsi="Arial" w:cs="Arial"/>
                <w:sz w:val="18"/>
                <w:szCs w:val="18"/>
                <w:lang w:eastAsia="en-NZ"/>
              </w:rPr>
              <w:t>Ruanui</w:t>
            </w:r>
            <w:proofErr w:type="spellEnd"/>
            <w:r w:rsidRPr="00DB21A1">
              <w:rPr>
                <w:rFonts w:ascii="Arial" w:eastAsia="Times New Roman" w:hAnsi="Arial" w:cs="Arial"/>
                <w:sz w:val="18"/>
                <w:szCs w:val="18"/>
                <w:lang w:eastAsia="en-NZ"/>
              </w:rPr>
              <w:t xml:space="preserve">, Taranaki, </w:t>
            </w:r>
            <w:proofErr w:type="spellStart"/>
            <w:r w:rsidRPr="00DB21A1">
              <w:rPr>
                <w:rFonts w:ascii="Arial" w:eastAsia="Times New Roman" w:hAnsi="Arial" w:cs="Arial"/>
                <w:sz w:val="18"/>
                <w:szCs w:val="18"/>
                <w:lang w:eastAsia="en-NZ"/>
              </w:rPr>
              <w:t>Ngaiterangi</w:t>
            </w:r>
            <w:proofErr w:type="spellEnd"/>
            <w:r w:rsidRPr="00DB21A1">
              <w:rPr>
                <w:rFonts w:ascii="Arial" w:eastAsia="Times New Roman" w:hAnsi="Arial" w:cs="Arial"/>
                <w:sz w:val="18"/>
                <w:szCs w:val="18"/>
                <w:lang w:eastAsia="en-NZ"/>
              </w:rPr>
              <w:t xml:space="preserve"> and </w:t>
            </w:r>
            <w:proofErr w:type="spellStart"/>
            <w:r w:rsidRPr="00DB21A1">
              <w:rPr>
                <w:rFonts w:ascii="Arial" w:eastAsia="Times New Roman" w:hAnsi="Arial" w:cs="Arial"/>
                <w:sz w:val="18"/>
                <w:szCs w:val="18"/>
                <w:lang w:eastAsia="en-NZ"/>
              </w:rPr>
              <w:t>Ngati</w:t>
            </w:r>
            <w:proofErr w:type="spellEnd"/>
            <w:r w:rsidRPr="00DB21A1">
              <w:rPr>
                <w:rFonts w:ascii="Arial" w:eastAsia="Times New Roman" w:hAnsi="Arial" w:cs="Arial"/>
                <w:sz w:val="18"/>
                <w:szCs w:val="18"/>
                <w:lang w:eastAsia="en-NZ"/>
              </w:rPr>
              <w:t xml:space="preserve"> </w:t>
            </w:r>
            <w:proofErr w:type="spellStart"/>
            <w:r w:rsidRPr="00DB21A1">
              <w:rPr>
                <w:rFonts w:ascii="Arial" w:eastAsia="Times New Roman" w:hAnsi="Arial" w:cs="Arial"/>
                <w:sz w:val="18"/>
                <w:szCs w:val="18"/>
                <w:lang w:eastAsia="en-NZ"/>
              </w:rPr>
              <w:t>Ranginui</w:t>
            </w:r>
            <w:proofErr w:type="spellEnd"/>
            <w:r w:rsidR="00465588">
              <w:rPr>
                <w:rFonts w:ascii="Arial" w:eastAsia="Times New Roman" w:hAnsi="Arial" w:cs="Arial"/>
                <w:sz w:val="18"/>
                <w:szCs w:val="18"/>
                <w:lang w:eastAsia="en-NZ"/>
              </w:rPr>
              <w:t xml:space="preserve">. </w:t>
            </w:r>
            <w:r w:rsidR="00465588" w:rsidRPr="00D45D64">
              <w:rPr>
                <w:rFonts w:ascii="Arial" w:eastAsia="Times New Roman" w:hAnsi="Arial" w:cs="Arial"/>
                <w:sz w:val="18"/>
                <w:szCs w:val="18"/>
                <w:lang w:eastAsia="en-NZ"/>
              </w:rPr>
              <w:t xml:space="preserve">Arts administrator and advocate, Garry has over 20 years’ experience in the Contemporary Māori arts area. His principal area of expertise is in the visual arts however within his current role as General Manager of Toi Māori </w:t>
            </w:r>
            <w:proofErr w:type="spellStart"/>
            <w:r w:rsidR="00465588" w:rsidRPr="00D45D64">
              <w:rPr>
                <w:rFonts w:ascii="Arial" w:eastAsia="Times New Roman" w:hAnsi="Arial" w:cs="Arial"/>
                <w:sz w:val="18"/>
                <w:szCs w:val="18"/>
                <w:lang w:eastAsia="en-NZ"/>
              </w:rPr>
              <w:t>Aotearoa</w:t>
            </w:r>
            <w:proofErr w:type="spellEnd"/>
            <w:r w:rsidR="00465588" w:rsidRPr="00D45D64">
              <w:rPr>
                <w:rFonts w:ascii="Arial" w:eastAsia="Times New Roman" w:hAnsi="Arial" w:cs="Arial"/>
                <w:sz w:val="18"/>
                <w:szCs w:val="18"/>
                <w:lang w:eastAsia="en-NZ"/>
              </w:rPr>
              <w:t xml:space="preserve"> | Māori Arts New Zealand he has a wide appreciation of Maori arts. It is in the area of arts structures and networks he has specialised. In 1987 he was appointed to Māori and South Pacific Arts Council (MASPAC) as Executive Officer. </w:t>
            </w:r>
          </w:p>
          <w:p w:rsidR="00465588" w:rsidRPr="00D45D64" w:rsidRDefault="00465588" w:rsidP="00465588">
            <w:pPr>
              <w:autoSpaceDE w:val="0"/>
              <w:autoSpaceDN w:val="0"/>
              <w:adjustRightInd w:val="0"/>
              <w:spacing w:after="0" w:line="240" w:lineRule="auto"/>
              <w:rPr>
                <w:rFonts w:ascii="Arial" w:eastAsia="Times New Roman" w:hAnsi="Arial" w:cs="Arial"/>
                <w:color w:val="000000"/>
                <w:sz w:val="18"/>
                <w:szCs w:val="18"/>
                <w:lang w:eastAsia="en-NZ"/>
              </w:rPr>
            </w:pPr>
          </w:p>
          <w:p w:rsidR="00465588" w:rsidRPr="00D45D64" w:rsidRDefault="00465588" w:rsidP="00465588">
            <w:pPr>
              <w:autoSpaceDE w:val="0"/>
              <w:autoSpaceDN w:val="0"/>
              <w:adjustRightInd w:val="0"/>
              <w:spacing w:after="0" w:line="240" w:lineRule="auto"/>
              <w:rPr>
                <w:rFonts w:ascii="Arial" w:eastAsia="Times New Roman" w:hAnsi="Arial" w:cs="Arial"/>
                <w:color w:val="000000"/>
                <w:sz w:val="18"/>
                <w:szCs w:val="18"/>
                <w:lang w:eastAsia="en-NZ"/>
              </w:rPr>
            </w:pPr>
            <w:r w:rsidRPr="00D45D64">
              <w:rPr>
                <w:rFonts w:ascii="Arial" w:eastAsia="Times New Roman" w:hAnsi="Arial" w:cs="Arial"/>
                <w:color w:val="000000"/>
                <w:sz w:val="18"/>
                <w:szCs w:val="18"/>
                <w:lang w:eastAsia="en-NZ"/>
              </w:rPr>
              <w:t xml:space="preserve">In 1995 as a guest of the Chicago Department of Cultural Affairs he studied institutions and community arts organisations of African American, Mexican, Latino and Native American arts. In 1996 he was seconded to </w:t>
            </w:r>
            <w:proofErr w:type="spellStart"/>
            <w:r w:rsidRPr="00D45D64">
              <w:rPr>
                <w:rFonts w:ascii="Arial" w:eastAsia="Times New Roman" w:hAnsi="Arial" w:cs="Arial"/>
                <w:color w:val="000000"/>
                <w:sz w:val="18"/>
                <w:szCs w:val="18"/>
                <w:lang w:eastAsia="en-NZ"/>
              </w:rPr>
              <w:t>Te</w:t>
            </w:r>
            <w:proofErr w:type="spellEnd"/>
            <w:r w:rsidRPr="00D45D64">
              <w:rPr>
                <w:rFonts w:ascii="Arial" w:eastAsia="Times New Roman" w:hAnsi="Arial" w:cs="Arial"/>
                <w:color w:val="000000"/>
                <w:sz w:val="18"/>
                <w:szCs w:val="18"/>
                <w:lang w:eastAsia="en-NZ"/>
              </w:rPr>
              <w:t xml:space="preserve"> Papa as Iwi Concept Developer for the exhibition based on </w:t>
            </w:r>
            <w:proofErr w:type="spellStart"/>
            <w:r w:rsidRPr="00D45D64">
              <w:rPr>
                <w:rFonts w:ascii="Arial" w:eastAsia="Times New Roman" w:hAnsi="Arial" w:cs="Arial"/>
                <w:color w:val="000000"/>
                <w:sz w:val="18"/>
                <w:szCs w:val="18"/>
                <w:lang w:eastAsia="en-NZ"/>
              </w:rPr>
              <w:t>Te</w:t>
            </w:r>
            <w:proofErr w:type="spellEnd"/>
            <w:r w:rsidRPr="00D45D64">
              <w:rPr>
                <w:rFonts w:ascii="Arial" w:eastAsia="Times New Roman" w:hAnsi="Arial" w:cs="Arial"/>
                <w:color w:val="000000"/>
                <w:sz w:val="18"/>
                <w:szCs w:val="18"/>
                <w:lang w:eastAsia="en-NZ"/>
              </w:rPr>
              <w:t xml:space="preserve"> Whanganui a Tara. In 1998 he briefly returned to his role as Māori Arts Adviser to Creative New Zealand before taking up his current position as General Manager at Toi Māori </w:t>
            </w:r>
            <w:proofErr w:type="spellStart"/>
            <w:r w:rsidRPr="00D45D64">
              <w:rPr>
                <w:rFonts w:ascii="Arial" w:eastAsia="Times New Roman" w:hAnsi="Arial" w:cs="Arial"/>
                <w:color w:val="000000"/>
                <w:sz w:val="18"/>
                <w:szCs w:val="18"/>
                <w:lang w:eastAsia="en-NZ"/>
              </w:rPr>
              <w:t>Aotearoa</w:t>
            </w:r>
            <w:proofErr w:type="spellEnd"/>
            <w:r w:rsidRPr="00D45D64">
              <w:rPr>
                <w:rFonts w:ascii="Arial" w:eastAsia="Times New Roman" w:hAnsi="Arial" w:cs="Arial"/>
                <w:color w:val="000000"/>
                <w:sz w:val="18"/>
                <w:szCs w:val="18"/>
                <w:lang w:eastAsia="en-NZ"/>
              </w:rPr>
              <w:t xml:space="preserve">. </w:t>
            </w:r>
          </w:p>
          <w:p w:rsidR="00465588" w:rsidRPr="00D45D64" w:rsidRDefault="00465588" w:rsidP="00465588">
            <w:pPr>
              <w:autoSpaceDE w:val="0"/>
              <w:autoSpaceDN w:val="0"/>
              <w:adjustRightInd w:val="0"/>
              <w:spacing w:after="0" w:line="240" w:lineRule="auto"/>
              <w:rPr>
                <w:rFonts w:ascii="Arial" w:eastAsia="Times New Roman" w:hAnsi="Arial" w:cs="Arial"/>
                <w:color w:val="000000"/>
                <w:sz w:val="18"/>
                <w:szCs w:val="18"/>
                <w:lang w:eastAsia="en-NZ"/>
              </w:rPr>
            </w:pPr>
            <w:r w:rsidRPr="00D45D64">
              <w:rPr>
                <w:rFonts w:ascii="Arial" w:eastAsia="Times New Roman" w:hAnsi="Arial" w:cs="Arial"/>
                <w:color w:val="000000"/>
                <w:sz w:val="18"/>
                <w:szCs w:val="18"/>
                <w:lang w:eastAsia="en-NZ"/>
              </w:rPr>
              <w:t xml:space="preserve">In October 2005, Garry worked very closely with Tourism New Zealand to present the hugely successful NZ promotion ‘Māori Art Meets America’ to San Francisco. </w:t>
            </w:r>
          </w:p>
          <w:p w:rsidR="00465588" w:rsidRPr="00D45D64" w:rsidRDefault="00465588" w:rsidP="00465588">
            <w:pPr>
              <w:autoSpaceDE w:val="0"/>
              <w:autoSpaceDN w:val="0"/>
              <w:adjustRightInd w:val="0"/>
              <w:spacing w:after="0" w:line="240" w:lineRule="auto"/>
              <w:rPr>
                <w:rFonts w:ascii="Arial" w:eastAsia="Times New Roman" w:hAnsi="Arial" w:cs="Arial"/>
                <w:color w:val="000000"/>
                <w:sz w:val="18"/>
                <w:szCs w:val="18"/>
                <w:lang w:eastAsia="en-NZ"/>
              </w:rPr>
            </w:pPr>
          </w:p>
          <w:p w:rsidR="00AD5E2F" w:rsidRPr="00D45D64" w:rsidRDefault="00465588" w:rsidP="00465588">
            <w:pPr>
              <w:autoSpaceDE w:val="0"/>
              <w:autoSpaceDN w:val="0"/>
              <w:adjustRightInd w:val="0"/>
              <w:spacing w:after="0" w:line="240" w:lineRule="auto"/>
              <w:rPr>
                <w:rFonts w:ascii="Arial" w:eastAsia="Times New Roman" w:hAnsi="Arial" w:cs="Arial"/>
                <w:color w:val="000000"/>
                <w:sz w:val="18"/>
                <w:szCs w:val="18"/>
                <w:lang w:eastAsia="en-NZ"/>
              </w:rPr>
            </w:pPr>
            <w:r w:rsidRPr="00D45D64">
              <w:rPr>
                <w:rFonts w:ascii="Arial" w:eastAsia="Times New Roman" w:hAnsi="Arial" w:cs="Arial"/>
                <w:color w:val="000000"/>
                <w:sz w:val="18"/>
                <w:szCs w:val="18"/>
                <w:lang w:eastAsia="en-NZ"/>
              </w:rPr>
              <w:lastRenderedPageBreak/>
              <w:t xml:space="preserve">In 2007 Garry and the Toi Maori team collaborated with </w:t>
            </w:r>
            <w:proofErr w:type="spellStart"/>
            <w:r w:rsidRPr="00D45D64">
              <w:rPr>
                <w:rFonts w:ascii="Arial" w:eastAsia="Times New Roman" w:hAnsi="Arial" w:cs="Arial"/>
                <w:color w:val="000000"/>
                <w:sz w:val="18"/>
                <w:szCs w:val="18"/>
                <w:lang w:eastAsia="en-NZ"/>
              </w:rPr>
              <w:t>Pataka</w:t>
            </w:r>
            <w:proofErr w:type="spellEnd"/>
            <w:r w:rsidRPr="00D45D64">
              <w:rPr>
                <w:rFonts w:ascii="Arial" w:eastAsia="Times New Roman" w:hAnsi="Arial" w:cs="Arial"/>
                <w:color w:val="000000"/>
                <w:sz w:val="18"/>
                <w:szCs w:val="18"/>
                <w:lang w:eastAsia="en-NZ"/>
              </w:rPr>
              <w:t xml:space="preserve"> to create the first Maori </w:t>
            </w:r>
            <w:proofErr w:type="spellStart"/>
            <w:r w:rsidRPr="00D45D64">
              <w:rPr>
                <w:rFonts w:ascii="Arial" w:eastAsia="Times New Roman" w:hAnsi="Arial" w:cs="Arial"/>
                <w:color w:val="000000"/>
                <w:sz w:val="18"/>
                <w:szCs w:val="18"/>
                <w:lang w:eastAsia="en-NZ"/>
              </w:rPr>
              <w:t>MARKet</w:t>
            </w:r>
            <w:proofErr w:type="spellEnd"/>
            <w:r w:rsidRPr="00D45D64">
              <w:rPr>
                <w:rFonts w:ascii="Arial" w:eastAsia="Times New Roman" w:hAnsi="Arial" w:cs="Arial"/>
                <w:color w:val="000000"/>
                <w:sz w:val="18"/>
                <w:szCs w:val="18"/>
                <w:lang w:eastAsia="en-NZ"/>
              </w:rPr>
              <w:t xml:space="preserve">, held at the TSB Arena in Wellington. In October 2009 Toi Maori and </w:t>
            </w:r>
            <w:proofErr w:type="spellStart"/>
            <w:r w:rsidRPr="00D45D64">
              <w:rPr>
                <w:rFonts w:ascii="Arial" w:eastAsia="Times New Roman" w:hAnsi="Arial" w:cs="Arial"/>
                <w:color w:val="000000"/>
                <w:sz w:val="18"/>
                <w:szCs w:val="18"/>
                <w:lang w:eastAsia="en-NZ"/>
              </w:rPr>
              <w:t>Pataka</w:t>
            </w:r>
            <w:proofErr w:type="spellEnd"/>
            <w:r w:rsidRPr="00D45D64">
              <w:rPr>
                <w:rFonts w:ascii="Arial" w:eastAsia="Times New Roman" w:hAnsi="Arial" w:cs="Arial"/>
                <w:color w:val="000000"/>
                <w:sz w:val="18"/>
                <w:szCs w:val="18"/>
                <w:lang w:eastAsia="en-NZ"/>
              </w:rPr>
              <w:t xml:space="preserve"> teamed up again to create Maori ART </w:t>
            </w:r>
            <w:proofErr w:type="spellStart"/>
            <w:r w:rsidRPr="00D45D64">
              <w:rPr>
                <w:rFonts w:ascii="Arial" w:eastAsia="Times New Roman" w:hAnsi="Arial" w:cs="Arial"/>
                <w:color w:val="000000"/>
                <w:sz w:val="18"/>
                <w:szCs w:val="18"/>
                <w:lang w:eastAsia="en-NZ"/>
              </w:rPr>
              <w:t>MARKet</w:t>
            </w:r>
            <w:proofErr w:type="spellEnd"/>
            <w:r w:rsidRPr="00D45D64">
              <w:rPr>
                <w:rFonts w:ascii="Arial" w:eastAsia="Times New Roman" w:hAnsi="Arial" w:cs="Arial"/>
                <w:color w:val="000000"/>
                <w:sz w:val="18"/>
                <w:szCs w:val="18"/>
                <w:lang w:eastAsia="en-NZ"/>
              </w:rPr>
              <w:t xml:space="preserve"> at </w:t>
            </w:r>
            <w:proofErr w:type="spellStart"/>
            <w:r w:rsidRPr="00D45D64">
              <w:rPr>
                <w:rFonts w:ascii="Arial" w:eastAsia="Times New Roman" w:hAnsi="Arial" w:cs="Arial"/>
                <w:color w:val="000000"/>
                <w:sz w:val="18"/>
                <w:szCs w:val="18"/>
                <w:lang w:eastAsia="en-NZ"/>
              </w:rPr>
              <w:t>Te</w:t>
            </w:r>
            <w:proofErr w:type="spellEnd"/>
            <w:r w:rsidRPr="00D45D64">
              <w:rPr>
                <w:rFonts w:ascii="Arial" w:eastAsia="Times New Roman" w:hAnsi="Arial" w:cs="Arial"/>
                <w:color w:val="000000"/>
                <w:sz w:val="18"/>
                <w:szCs w:val="18"/>
                <w:lang w:eastAsia="en-NZ"/>
              </w:rPr>
              <w:t xml:space="preserve"> </w:t>
            </w:r>
            <w:proofErr w:type="spellStart"/>
            <w:r w:rsidRPr="00D45D64">
              <w:rPr>
                <w:rFonts w:ascii="Arial" w:eastAsia="Times New Roman" w:hAnsi="Arial" w:cs="Arial"/>
                <w:color w:val="000000"/>
                <w:sz w:val="18"/>
                <w:szCs w:val="18"/>
                <w:lang w:eastAsia="en-NZ"/>
              </w:rPr>
              <w:t>Rauparaha</w:t>
            </w:r>
            <w:proofErr w:type="spellEnd"/>
            <w:r w:rsidRPr="00D45D64">
              <w:rPr>
                <w:rFonts w:ascii="Arial" w:eastAsia="Times New Roman" w:hAnsi="Arial" w:cs="Arial"/>
                <w:color w:val="000000"/>
                <w:sz w:val="18"/>
                <w:szCs w:val="18"/>
                <w:lang w:eastAsia="en-NZ"/>
              </w:rPr>
              <w:t xml:space="preserve"> Arena in </w:t>
            </w:r>
            <w:proofErr w:type="spellStart"/>
            <w:r w:rsidRPr="00D45D64">
              <w:rPr>
                <w:rFonts w:ascii="Arial" w:eastAsia="Times New Roman" w:hAnsi="Arial" w:cs="Arial"/>
                <w:color w:val="000000"/>
                <w:sz w:val="18"/>
                <w:szCs w:val="18"/>
                <w:lang w:eastAsia="en-NZ"/>
              </w:rPr>
              <w:t>Porirua</w:t>
            </w:r>
            <w:proofErr w:type="spellEnd"/>
            <w:r w:rsidRPr="00D45D64">
              <w:rPr>
                <w:rFonts w:ascii="Arial" w:eastAsia="Times New Roman" w:hAnsi="Arial" w:cs="Arial"/>
                <w:color w:val="000000"/>
                <w:sz w:val="18"/>
                <w:szCs w:val="18"/>
                <w:lang w:eastAsia="en-NZ"/>
              </w:rPr>
              <w:t xml:space="preserve">, this saw over 200 artists’ exhibit their works. In 2010 he successfully led negotiations for the building &amp; loan of the ceremonial waka </w:t>
            </w:r>
            <w:proofErr w:type="spellStart"/>
            <w:r w:rsidRPr="00D45D64">
              <w:rPr>
                <w:rFonts w:ascii="Arial" w:eastAsia="Times New Roman" w:hAnsi="Arial" w:cs="Arial"/>
                <w:color w:val="000000"/>
                <w:sz w:val="18"/>
                <w:szCs w:val="18"/>
                <w:lang w:eastAsia="en-NZ"/>
              </w:rPr>
              <w:t>Te</w:t>
            </w:r>
            <w:proofErr w:type="spellEnd"/>
            <w:r w:rsidRPr="00D45D64">
              <w:rPr>
                <w:rFonts w:ascii="Arial" w:eastAsia="Times New Roman" w:hAnsi="Arial" w:cs="Arial"/>
                <w:color w:val="000000"/>
                <w:sz w:val="18"/>
                <w:szCs w:val="18"/>
                <w:lang w:eastAsia="en-NZ"/>
              </w:rPr>
              <w:t xml:space="preserve"> </w:t>
            </w:r>
            <w:proofErr w:type="spellStart"/>
            <w:r w:rsidRPr="00D45D64">
              <w:rPr>
                <w:rFonts w:ascii="Arial" w:eastAsia="Times New Roman" w:hAnsi="Arial" w:cs="Arial"/>
                <w:color w:val="000000"/>
                <w:sz w:val="18"/>
                <w:szCs w:val="18"/>
                <w:lang w:eastAsia="en-NZ"/>
              </w:rPr>
              <w:t>Hono</w:t>
            </w:r>
            <w:proofErr w:type="spellEnd"/>
            <w:r w:rsidRPr="00D45D64">
              <w:rPr>
                <w:rFonts w:ascii="Arial" w:eastAsia="Times New Roman" w:hAnsi="Arial" w:cs="Arial"/>
                <w:color w:val="000000"/>
                <w:sz w:val="18"/>
                <w:szCs w:val="18"/>
                <w:lang w:eastAsia="en-NZ"/>
              </w:rPr>
              <w:t xml:space="preserve"> </w:t>
            </w:r>
            <w:proofErr w:type="spellStart"/>
            <w:r w:rsidRPr="00D45D64">
              <w:rPr>
                <w:rFonts w:ascii="Arial" w:eastAsia="Times New Roman" w:hAnsi="Arial" w:cs="Arial"/>
                <w:color w:val="000000"/>
                <w:sz w:val="18"/>
                <w:szCs w:val="18"/>
                <w:lang w:eastAsia="en-NZ"/>
              </w:rPr>
              <w:t>ki</w:t>
            </w:r>
            <w:proofErr w:type="spellEnd"/>
            <w:r w:rsidRPr="00D45D64">
              <w:rPr>
                <w:rFonts w:ascii="Arial" w:eastAsia="Times New Roman" w:hAnsi="Arial" w:cs="Arial"/>
                <w:color w:val="000000"/>
                <w:sz w:val="18"/>
                <w:szCs w:val="18"/>
                <w:lang w:eastAsia="en-NZ"/>
              </w:rPr>
              <w:t xml:space="preserve"> </w:t>
            </w:r>
            <w:proofErr w:type="spellStart"/>
            <w:r w:rsidRPr="00D45D64">
              <w:rPr>
                <w:rFonts w:ascii="Arial" w:eastAsia="Times New Roman" w:hAnsi="Arial" w:cs="Arial"/>
                <w:color w:val="000000"/>
                <w:sz w:val="18"/>
                <w:szCs w:val="18"/>
                <w:lang w:eastAsia="en-NZ"/>
              </w:rPr>
              <w:t>Aotearoa</w:t>
            </w:r>
            <w:proofErr w:type="spellEnd"/>
            <w:r w:rsidRPr="00D45D64">
              <w:rPr>
                <w:rFonts w:ascii="Arial" w:eastAsia="Times New Roman" w:hAnsi="Arial" w:cs="Arial"/>
                <w:color w:val="000000"/>
                <w:sz w:val="18"/>
                <w:szCs w:val="18"/>
                <w:lang w:eastAsia="en-NZ"/>
              </w:rPr>
              <w:t xml:space="preserve"> to the </w:t>
            </w:r>
            <w:proofErr w:type="spellStart"/>
            <w:r w:rsidRPr="00D45D64">
              <w:rPr>
                <w:rFonts w:ascii="Arial" w:eastAsia="Times New Roman" w:hAnsi="Arial" w:cs="Arial"/>
                <w:color w:val="000000"/>
                <w:sz w:val="18"/>
                <w:szCs w:val="18"/>
                <w:lang w:eastAsia="en-NZ"/>
              </w:rPr>
              <w:t>Volkenkunde</w:t>
            </w:r>
            <w:proofErr w:type="spellEnd"/>
            <w:r w:rsidRPr="00D45D64">
              <w:rPr>
                <w:rFonts w:ascii="Arial" w:eastAsia="Times New Roman" w:hAnsi="Arial" w:cs="Arial"/>
                <w:color w:val="000000"/>
                <w:sz w:val="18"/>
                <w:szCs w:val="18"/>
                <w:lang w:eastAsia="en-NZ"/>
              </w:rPr>
              <w:t xml:space="preserve"> Museum of Leiden, Netherlands.</w:t>
            </w:r>
          </w:p>
          <w:p w:rsidR="00465588" w:rsidRPr="00DB21A1" w:rsidRDefault="00465588" w:rsidP="00465588">
            <w:pPr>
              <w:autoSpaceDE w:val="0"/>
              <w:autoSpaceDN w:val="0"/>
              <w:adjustRightInd w:val="0"/>
              <w:spacing w:after="0" w:line="240" w:lineRule="auto"/>
              <w:rPr>
                <w:rFonts w:ascii="Arial" w:eastAsia="Times New Roman" w:hAnsi="Arial" w:cs="Arial"/>
                <w:color w:val="5091CD"/>
                <w:sz w:val="18"/>
                <w:szCs w:val="18"/>
                <w:lang w:eastAsia="en-NZ"/>
              </w:rPr>
            </w:pPr>
          </w:p>
        </w:tc>
      </w:tr>
      <w:tr w:rsidR="00C86094" w:rsidRPr="00E77256" w:rsidTr="001214FC">
        <w:trPr>
          <w:trHeight w:val="3342"/>
        </w:trPr>
        <w:tc>
          <w:tcPr>
            <w:tcW w:w="2122" w:type="dxa"/>
            <w:tcMar>
              <w:top w:w="0" w:type="dxa"/>
              <w:left w:w="108" w:type="dxa"/>
              <w:bottom w:w="0" w:type="dxa"/>
              <w:right w:w="108" w:type="dxa"/>
            </w:tcMar>
          </w:tcPr>
          <w:p w:rsidR="00C86094" w:rsidRDefault="00477074" w:rsidP="0086005A">
            <w:pPr>
              <w:spacing w:after="0" w:line="240" w:lineRule="auto"/>
              <w:rPr>
                <w:noProof/>
                <w:lang w:eastAsia="en-NZ"/>
              </w:rPr>
            </w:pPr>
            <w:r>
              <w:rPr>
                <w:noProof/>
                <w:lang w:eastAsia="en-NZ"/>
              </w:rPr>
              <w:lastRenderedPageBreak/>
              <w:drawing>
                <wp:anchor distT="0" distB="0" distL="114300" distR="114300" simplePos="0" relativeHeight="251672576" behindDoc="1" locked="0" layoutInCell="1" allowOverlap="1">
                  <wp:simplePos x="0" y="0"/>
                  <wp:positionH relativeFrom="column">
                    <wp:posOffset>-65405</wp:posOffset>
                  </wp:positionH>
                  <wp:positionV relativeFrom="paragraph">
                    <wp:posOffset>76835</wp:posOffset>
                  </wp:positionV>
                  <wp:extent cx="1395152" cy="1653540"/>
                  <wp:effectExtent l="0" t="0" r="0" b="3810"/>
                  <wp:wrapTight wrapText="bothSides">
                    <wp:wrapPolygon edited="0">
                      <wp:start x="0" y="0"/>
                      <wp:lineTo x="0" y="21401"/>
                      <wp:lineTo x="21236" y="21401"/>
                      <wp:lineTo x="212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95152" cy="1653540"/>
                          </a:xfrm>
                          <a:prstGeom prst="rect">
                            <a:avLst/>
                          </a:prstGeom>
                        </pic:spPr>
                      </pic:pic>
                    </a:graphicData>
                  </a:graphic>
                </wp:anchor>
              </w:drawing>
            </w:r>
          </w:p>
        </w:tc>
        <w:tc>
          <w:tcPr>
            <w:tcW w:w="6894" w:type="dxa"/>
            <w:tcMar>
              <w:top w:w="0" w:type="dxa"/>
              <w:left w:w="108" w:type="dxa"/>
              <w:bottom w:w="0" w:type="dxa"/>
              <w:right w:w="108" w:type="dxa"/>
            </w:tcMar>
          </w:tcPr>
          <w:p w:rsidR="00187D1C" w:rsidRPr="00187D1C" w:rsidRDefault="00187D1C" w:rsidP="00187D1C">
            <w:pPr>
              <w:pStyle w:val="prefade"/>
              <w:shd w:val="clear" w:color="auto" w:fill="FFFFFF"/>
              <w:rPr>
                <w:rFonts w:ascii="Arial" w:hAnsi="Arial" w:cs="Arial"/>
                <w:color w:val="000000"/>
                <w:sz w:val="18"/>
                <w:szCs w:val="18"/>
              </w:rPr>
            </w:pPr>
            <w:r w:rsidRPr="00187D1C">
              <w:rPr>
                <w:rFonts w:ascii="Arial" w:hAnsi="Arial" w:cs="Arial"/>
                <w:color w:val="5091CD"/>
                <w:sz w:val="18"/>
                <w:szCs w:val="18"/>
              </w:rPr>
              <w:t>Baye Pewhairangi Riddell</w:t>
            </w:r>
            <w:r>
              <w:rPr>
                <w:rFonts w:ascii="Arial" w:hAnsi="Arial" w:cs="Arial"/>
                <w:color w:val="000000"/>
                <w:sz w:val="18"/>
                <w:szCs w:val="18"/>
              </w:rPr>
              <w:t xml:space="preserve">, Ngāti Porou, </w:t>
            </w:r>
            <w:r w:rsidRPr="00187D1C">
              <w:rPr>
                <w:rFonts w:ascii="Arial" w:hAnsi="Arial" w:cs="Arial"/>
                <w:color w:val="000000"/>
                <w:sz w:val="18"/>
                <w:szCs w:val="18"/>
              </w:rPr>
              <w:t xml:space="preserve">began working with clay in 1974 as a studio potter in Christchurch, NZ. Since then he has worked back in his home area of Te Tai Rawhiti – the East Coast – primarily in Tokomaru Bay. He co founded Kaihanga Uku – Māori Ceramists Group in 1987 and this group has been responsible for a huge development in Māori ceramics and in fostering links with other indigenous clay artists. Baye Riddell has exhibited and run courses and workshops in marae, tertiary institutions and galleries throughout NZ and internationally. </w:t>
            </w:r>
          </w:p>
          <w:p w:rsidR="00187D1C" w:rsidRPr="001214FC" w:rsidRDefault="00187D1C" w:rsidP="001214FC">
            <w:pPr>
              <w:pStyle w:val="prefade"/>
              <w:shd w:val="clear" w:color="auto" w:fill="FFFFFF"/>
              <w:rPr>
                <w:rFonts w:ascii="Arial" w:hAnsi="Arial" w:cs="Arial"/>
                <w:color w:val="000000"/>
                <w:sz w:val="18"/>
                <w:szCs w:val="18"/>
              </w:rPr>
            </w:pPr>
            <w:r w:rsidRPr="00187D1C">
              <w:rPr>
                <w:rFonts w:ascii="Arial" w:hAnsi="Arial" w:cs="Arial"/>
                <w:color w:val="000000"/>
                <w:sz w:val="18"/>
                <w:szCs w:val="18"/>
              </w:rPr>
              <w:t>“Baye Riddell is an artist whose work emerges from the soul of the land and the sea. His work sings of the land, like the earth mother gently beating out her heart rhythms in order to gather in her children. At times a profoundly religious man, he has developed symbols and new shapes to his work that rationalise his oneness with universal concepts. More recently his work has taken figurative form with new symbols while at the same time not losing the organic and earthy feel which typifies his best work.“</w:t>
            </w:r>
            <w:r w:rsidR="001214FC">
              <w:rPr>
                <w:rFonts w:ascii="Arial" w:hAnsi="Arial" w:cs="Arial"/>
                <w:color w:val="000000"/>
                <w:sz w:val="18"/>
                <w:szCs w:val="18"/>
              </w:rPr>
              <w:t>- Darcy Nicholas.</w:t>
            </w:r>
          </w:p>
        </w:tc>
      </w:tr>
      <w:tr w:rsidR="00477074" w:rsidRPr="00E77256" w:rsidTr="001214FC">
        <w:trPr>
          <w:trHeight w:val="1283"/>
        </w:trPr>
        <w:tc>
          <w:tcPr>
            <w:tcW w:w="2122" w:type="dxa"/>
            <w:tcMar>
              <w:top w:w="0" w:type="dxa"/>
              <w:left w:w="108" w:type="dxa"/>
              <w:bottom w:w="0" w:type="dxa"/>
              <w:right w:w="108" w:type="dxa"/>
            </w:tcMar>
          </w:tcPr>
          <w:p w:rsidR="00477074" w:rsidRDefault="00477074" w:rsidP="0086005A">
            <w:pPr>
              <w:spacing w:after="0" w:line="240" w:lineRule="auto"/>
              <w:rPr>
                <w:noProof/>
                <w:lang w:eastAsia="en-NZ"/>
              </w:rPr>
            </w:pPr>
            <w:r>
              <w:rPr>
                <w:noProof/>
                <w:lang w:eastAsia="en-NZ"/>
              </w:rPr>
              <w:drawing>
                <wp:anchor distT="0" distB="0" distL="114300" distR="114300" simplePos="0" relativeHeight="251673600" behindDoc="1" locked="0" layoutInCell="1" allowOverlap="1">
                  <wp:simplePos x="0" y="0"/>
                  <wp:positionH relativeFrom="column">
                    <wp:posOffset>-65405</wp:posOffset>
                  </wp:positionH>
                  <wp:positionV relativeFrom="paragraph">
                    <wp:posOffset>115570</wp:posOffset>
                  </wp:positionV>
                  <wp:extent cx="1381709" cy="1668780"/>
                  <wp:effectExtent l="0" t="0" r="9525" b="7620"/>
                  <wp:wrapTight wrapText="bothSides">
                    <wp:wrapPolygon edited="0">
                      <wp:start x="0" y="0"/>
                      <wp:lineTo x="0" y="21452"/>
                      <wp:lineTo x="21451" y="21452"/>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81709" cy="1668780"/>
                          </a:xfrm>
                          <a:prstGeom prst="rect">
                            <a:avLst/>
                          </a:prstGeom>
                        </pic:spPr>
                      </pic:pic>
                    </a:graphicData>
                  </a:graphic>
                </wp:anchor>
              </w:drawing>
            </w:r>
          </w:p>
        </w:tc>
        <w:tc>
          <w:tcPr>
            <w:tcW w:w="6894" w:type="dxa"/>
            <w:tcMar>
              <w:top w:w="0" w:type="dxa"/>
              <w:left w:w="108" w:type="dxa"/>
              <w:bottom w:w="0" w:type="dxa"/>
              <w:right w:w="108" w:type="dxa"/>
            </w:tcMar>
          </w:tcPr>
          <w:p w:rsidR="00477074" w:rsidRDefault="00477074" w:rsidP="00477074">
            <w:pPr>
              <w:pStyle w:val="Heading4"/>
              <w:shd w:val="clear" w:color="auto" w:fill="FFFFFF"/>
              <w:spacing w:before="0"/>
              <w:rPr>
                <w:rFonts w:ascii="Arial" w:eastAsia="Times New Roman" w:hAnsi="Arial" w:cs="Arial"/>
                <w:i w:val="0"/>
                <w:iCs w:val="0"/>
                <w:color w:val="000000"/>
                <w:sz w:val="18"/>
                <w:szCs w:val="18"/>
                <w:lang w:eastAsia="en-NZ"/>
              </w:rPr>
            </w:pPr>
            <w:r w:rsidRPr="00477074">
              <w:rPr>
                <w:rFonts w:ascii="Arial" w:eastAsia="Times New Roman" w:hAnsi="Arial" w:cs="Arial"/>
                <w:i w:val="0"/>
                <w:iCs w:val="0"/>
                <w:color w:val="5091CD"/>
                <w:sz w:val="18"/>
                <w:szCs w:val="18"/>
                <w:lang w:eastAsia="en-NZ"/>
              </w:rPr>
              <w:t>Piri Cowie,</w:t>
            </w:r>
            <w:r>
              <w:rPr>
                <w:rFonts w:ascii="Open Sans" w:hAnsi="Open Sans" w:cs="Open Sans"/>
                <w:color w:val="261307"/>
                <w:shd w:val="clear" w:color="auto" w:fill="FFFFFF"/>
              </w:rPr>
              <w:t xml:space="preserve"> </w:t>
            </w:r>
            <w:r w:rsidRPr="00477074">
              <w:rPr>
                <w:rFonts w:ascii="Arial" w:eastAsia="Times New Roman" w:hAnsi="Arial" w:cs="Arial"/>
                <w:i w:val="0"/>
                <w:iCs w:val="0"/>
                <w:color w:val="000000"/>
                <w:sz w:val="18"/>
                <w:szCs w:val="18"/>
                <w:lang w:eastAsia="en-NZ"/>
              </w:rPr>
              <w:t>Kāi Tahu, Ngāpuhi, Ngāti Kahu primarily works as a sculptor, her works include artistic expressions in paint, bronze, rākai, fabric design and more recently glass. Her artworks have been exhibited nationally and internationally. Piri has completed several public art commissions, for Te Rūnanga ō Ngāi Tahu, honouring tuna (eels), her steel sculpture “Kirihao - Resilience” is situated at the Pita Te Hori Centre, Ōtautahi, Christchurch. She also created seven bronze eels for “Te Hononga,” the Christchurch Civic building. From 2014 to 2015 Piri completed integrated art designs at Tākaro ā Poi, Margaret Mahy Family Park, Christchurch. In 2014, thanks to the generous support from Creative New Zealand Piri was able to participate in the Artists in Residence - Vallauris, France. Piri also returned to Paris, France with support from Creative New Zealand in September 2015 to be mentored by Marian Fountain in the creation of bronze medals. Piri has developed her art practice through attending International Indigenous Visual Artist Gatherings in New Zealand and the United States. In 2019, Piri was invited to engage in the International Hot Shop Visiting Artist Residency at the Museum of Glass, Tacoma, Washington. Her glass artwork, Nga Tuna Heke – Migrating Eels, is now part of the Permanent Collection of the Museum of Glass, Tacoma, Washington, United States.</w:t>
            </w:r>
          </w:p>
          <w:p w:rsidR="00D45D64" w:rsidRPr="00D45D64" w:rsidRDefault="00D45D64" w:rsidP="00D45D64">
            <w:pPr>
              <w:rPr>
                <w:lang w:eastAsia="en-NZ"/>
              </w:rPr>
            </w:pPr>
          </w:p>
        </w:tc>
      </w:tr>
      <w:tr w:rsidR="0041664D" w:rsidRPr="00E77256" w:rsidTr="001214FC">
        <w:trPr>
          <w:trHeight w:val="558"/>
        </w:trPr>
        <w:tc>
          <w:tcPr>
            <w:tcW w:w="2122" w:type="dxa"/>
            <w:tcMar>
              <w:top w:w="0" w:type="dxa"/>
              <w:left w:w="108" w:type="dxa"/>
              <w:bottom w:w="0" w:type="dxa"/>
              <w:right w:w="108" w:type="dxa"/>
            </w:tcMar>
          </w:tcPr>
          <w:p w:rsidR="0041664D" w:rsidRDefault="000A6A15" w:rsidP="0086005A">
            <w:pPr>
              <w:spacing w:after="0" w:line="240" w:lineRule="auto"/>
              <w:rPr>
                <w:noProof/>
                <w:lang w:eastAsia="en-NZ"/>
              </w:rPr>
            </w:pPr>
            <w:r>
              <w:rPr>
                <w:noProof/>
                <w:lang w:eastAsia="en-NZ"/>
              </w:rPr>
              <w:drawing>
                <wp:inline distT="0" distB="0" distL="0" distR="0" wp14:anchorId="44C2372B" wp14:editId="55351B5A">
                  <wp:extent cx="1210310" cy="126746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10310" cy="1267460"/>
                          </a:xfrm>
                          <a:prstGeom prst="rect">
                            <a:avLst/>
                          </a:prstGeom>
                        </pic:spPr>
                      </pic:pic>
                    </a:graphicData>
                  </a:graphic>
                </wp:inline>
              </w:drawing>
            </w:r>
          </w:p>
        </w:tc>
        <w:tc>
          <w:tcPr>
            <w:tcW w:w="6894" w:type="dxa"/>
            <w:tcMar>
              <w:top w:w="0" w:type="dxa"/>
              <w:left w:w="108" w:type="dxa"/>
              <w:bottom w:w="0" w:type="dxa"/>
              <w:right w:w="108" w:type="dxa"/>
            </w:tcMar>
          </w:tcPr>
          <w:p w:rsidR="000A6A15" w:rsidRPr="000A6A15" w:rsidRDefault="001214FC" w:rsidP="000A6A15">
            <w:pPr>
              <w:pStyle w:val="Heading4"/>
              <w:shd w:val="clear" w:color="auto" w:fill="FFFFFF"/>
              <w:spacing w:before="0"/>
              <w:rPr>
                <w:rFonts w:ascii="Arial" w:eastAsia="Times New Roman" w:hAnsi="Arial" w:cs="Arial"/>
                <w:i w:val="0"/>
                <w:iCs w:val="0"/>
                <w:color w:val="000000"/>
                <w:sz w:val="18"/>
                <w:szCs w:val="18"/>
                <w:lang w:eastAsia="en-NZ"/>
              </w:rPr>
            </w:pPr>
            <w:r>
              <w:rPr>
                <w:rFonts w:ascii="Arial" w:eastAsia="Times New Roman" w:hAnsi="Arial" w:cs="Arial"/>
                <w:i w:val="0"/>
                <w:iCs w:val="0"/>
                <w:color w:val="5091CD"/>
                <w:sz w:val="18"/>
                <w:szCs w:val="18"/>
                <w:lang w:eastAsia="en-NZ"/>
              </w:rPr>
              <w:t xml:space="preserve">Rob Thorne, </w:t>
            </w:r>
            <w:proofErr w:type="spellStart"/>
            <w:r>
              <w:rPr>
                <w:rFonts w:ascii="Arial" w:eastAsia="Times New Roman" w:hAnsi="Arial" w:cs="Arial"/>
                <w:i w:val="0"/>
                <w:iCs w:val="0"/>
                <w:color w:val="000000"/>
                <w:sz w:val="18"/>
                <w:szCs w:val="18"/>
                <w:lang w:eastAsia="en-NZ"/>
              </w:rPr>
              <w:t>Ngāti</w:t>
            </w:r>
            <w:proofErr w:type="spellEnd"/>
            <w:r>
              <w:rPr>
                <w:rFonts w:ascii="Arial" w:eastAsia="Times New Roman" w:hAnsi="Arial" w:cs="Arial"/>
                <w:i w:val="0"/>
                <w:iCs w:val="0"/>
                <w:color w:val="000000"/>
                <w:sz w:val="18"/>
                <w:szCs w:val="18"/>
                <w:lang w:eastAsia="en-NZ"/>
              </w:rPr>
              <w:t xml:space="preserve"> </w:t>
            </w:r>
            <w:proofErr w:type="spellStart"/>
            <w:r>
              <w:rPr>
                <w:rFonts w:ascii="Arial" w:eastAsia="Times New Roman" w:hAnsi="Arial" w:cs="Arial"/>
                <w:i w:val="0"/>
                <w:iCs w:val="0"/>
                <w:color w:val="000000"/>
                <w:sz w:val="18"/>
                <w:szCs w:val="18"/>
                <w:lang w:eastAsia="en-NZ"/>
              </w:rPr>
              <w:t>Tumutumu</w:t>
            </w:r>
            <w:proofErr w:type="spellEnd"/>
            <w:r>
              <w:rPr>
                <w:rFonts w:ascii="Arial" w:eastAsia="Times New Roman" w:hAnsi="Arial" w:cs="Arial"/>
                <w:i w:val="0"/>
                <w:iCs w:val="0"/>
                <w:color w:val="000000"/>
                <w:sz w:val="18"/>
                <w:szCs w:val="18"/>
                <w:lang w:eastAsia="en-NZ"/>
              </w:rPr>
              <w:t>,</w:t>
            </w:r>
            <w:r w:rsidR="000A6A15" w:rsidRPr="00DC559B">
              <w:rPr>
                <w:rFonts w:ascii="Arial" w:eastAsia="Times New Roman" w:hAnsi="Arial" w:cs="Arial"/>
                <w:i w:val="0"/>
                <w:iCs w:val="0"/>
                <w:color w:val="000000"/>
                <w:sz w:val="18"/>
                <w:szCs w:val="18"/>
                <w:lang w:eastAsia="en-NZ"/>
              </w:rPr>
              <w:t xml:space="preserve"> </w:t>
            </w:r>
            <w:r w:rsidR="000A6A15" w:rsidRPr="000A6A15">
              <w:rPr>
                <w:rFonts w:ascii="Arial" w:eastAsia="Times New Roman" w:hAnsi="Arial" w:cs="Arial"/>
                <w:i w:val="0"/>
                <w:iCs w:val="0"/>
                <w:color w:val="000000"/>
                <w:sz w:val="18"/>
                <w:szCs w:val="18"/>
                <w:lang w:eastAsia="en-NZ"/>
              </w:rPr>
              <w:t xml:space="preserve">M.A. is a </w:t>
            </w:r>
            <w:r w:rsidR="0041664D" w:rsidRPr="000A6A15">
              <w:rPr>
                <w:rFonts w:ascii="Arial" w:eastAsia="Times New Roman" w:hAnsi="Arial" w:cs="Arial"/>
                <w:i w:val="0"/>
                <w:iCs w:val="0"/>
                <w:color w:val="000000"/>
                <w:sz w:val="18"/>
                <w:szCs w:val="18"/>
                <w:lang w:eastAsia="en-NZ"/>
              </w:rPr>
              <w:t>Māori composer, performer, improviser, collaborator, anthropologist and specialist</w:t>
            </w:r>
            <w:r w:rsidR="000A6A15" w:rsidRPr="000A6A15">
              <w:rPr>
                <w:rFonts w:ascii="Arial" w:eastAsia="Times New Roman" w:hAnsi="Arial" w:cs="Arial"/>
                <w:i w:val="0"/>
                <w:iCs w:val="0"/>
                <w:color w:val="000000"/>
                <w:sz w:val="18"/>
                <w:szCs w:val="18"/>
                <w:lang w:eastAsia="en-NZ"/>
              </w:rPr>
              <w:t>;</w:t>
            </w:r>
            <w:r w:rsidR="0041664D" w:rsidRPr="000A6A15">
              <w:rPr>
                <w:rFonts w:ascii="Arial" w:eastAsia="Times New Roman" w:hAnsi="Arial" w:cs="Arial"/>
                <w:i w:val="0"/>
                <w:iCs w:val="0"/>
                <w:color w:val="000000"/>
                <w:sz w:val="18"/>
                <w:szCs w:val="18"/>
                <w:lang w:eastAsia="en-NZ"/>
              </w:rPr>
              <w:t xml:space="preserve"> an explorer in the evolving journey of Taonga Puoro (traditional Māori instruments).</w:t>
            </w:r>
          </w:p>
          <w:p w:rsidR="000A6A15" w:rsidRPr="000A6A15" w:rsidRDefault="000A6A15" w:rsidP="000A6A15">
            <w:pPr>
              <w:shd w:val="clear" w:color="auto" w:fill="FFFFFF"/>
              <w:spacing w:before="100" w:beforeAutospacing="1" w:after="100" w:afterAutospacing="1" w:line="240" w:lineRule="auto"/>
              <w:rPr>
                <w:rFonts w:ascii="Arial" w:eastAsia="Times New Roman" w:hAnsi="Arial" w:cs="Arial"/>
                <w:color w:val="000000"/>
                <w:sz w:val="18"/>
                <w:szCs w:val="18"/>
                <w:lang w:eastAsia="en-NZ"/>
              </w:rPr>
            </w:pPr>
            <w:r w:rsidRPr="000A6A15">
              <w:rPr>
                <w:rFonts w:ascii="Arial" w:eastAsia="Times New Roman" w:hAnsi="Arial" w:cs="Arial"/>
                <w:color w:val="000000"/>
                <w:sz w:val="18"/>
                <w:szCs w:val="18"/>
                <w:lang w:eastAsia="en-NZ"/>
              </w:rPr>
              <w:t>Using modern looping technology and traditional Māori flutes and horns made from stone, bone, shell and wood, Rob creates a transcendent aural experience that touches the soul with timeless beauty. Every performance of "Whāia te Māramatanga" is a stunning and very personal exploration of the spiritual and healing qualities of an ancient practise. </w:t>
            </w:r>
          </w:p>
          <w:p w:rsidR="000A6A15" w:rsidRPr="000A6A15" w:rsidRDefault="000A6A15" w:rsidP="000A6A15">
            <w:pPr>
              <w:shd w:val="clear" w:color="auto" w:fill="FFFFFF"/>
              <w:spacing w:before="100" w:beforeAutospacing="1" w:after="100" w:afterAutospacing="1" w:line="240" w:lineRule="auto"/>
              <w:rPr>
                <w:rFonts w:ascii="Arial" w:eastAsia="Times New Roman" w:hAnsi="Arial" w:cs="Arial"/>
                <w:color w:val="000000"/>
                <w:sz w:val="18"/>
                <w:szCs w:val="18"/>
                <w:lang w:eastAsia="en-NZ"/>
              </w:rPr>
            </w:pPr>
            <w:r w:rsidRPr="000A6A15">
              <w:rPr>
                <w:rFonts w:ascii="Arial" w:eastAsia="Times New Roman" w:hAnsi="Arial" w:cs="Arial"/>
                <w:color w:val="000000"/>
                <w:sz w:val="18"/>
                <w:szCs w:val="18"/>
                <w:lang w:eastAsia="en-NZ"/>
              </w:rPr>
              <w:t>Rob’s combined musical and academic experience and skills are multitudinal. A musician with over 25 years performance experience in bands and solo, predominantly within alternative rock, free noise, experimental, and improvisational sound art, his work since 2001 with traditional Māori musical instruments (taonga puoro) has seen him complete an MA in Social Anthropology, and since 2008, incorporate this diverse experience to create long, beautifully transcendent, ambient compositions using loops, intelligently blending the modern with the ancient: a format that is now being picked up and utilised by many taonga puoro players.</w:t>
            </w:r>
          </w:p>
        </w:tc>
      </w:tr>
      <w:tr w:rsidR="00AD5E2F" w:rsidRPr="00E77256" w:rsidTr="001214FC">
        <w:trPr>
          <w:trHeight w:val="558"/>
        </w:trPr>
        <w:tc>
          <w:tcPr>
            <w:tcW w:w="2122" w:type="dxa"/>
            <w:tcMar>
              <w:top w:w="0" w:type="dxa"/>
              <w:left w:w="108" w:type="dxa"/>
              <w:bottom w:w="0" w:type="dxa"/>
              <w:right w:w="108" w:type="dxa"/>
            </w:tcMar>
          </w:tcPr>
          <w:p w:rsidR="00AD5E2F" w:rsidRDefault="00AD5E2F" w:rsidP="0086005A">
            <w:pPr>
              <w:spacing w:after="0" w:line="240" w:lineRule="auto"/>
              <w:rPr>
                <w:noProof/>
                <w:lang w:eastAsia="en-NZ"/>
              </w:rPr>
            </w:pPr>
          </w:p>
        </w:tc>
        <w:tc>
          <w:tcPr>
            <w:tcW w:w="6894" w:type="dxa"/>
            <w:tcMar>
              <w:top w:w="0" w:type="dxa"/>
              <w:left w:w="108" w:type="dxa"/>
              <w:bottom w:w="0" w:type="dxa"/>
              <w:right w:w="108" w:type="dxa"/>
            </w:tcMar>
          </w:tcPr>
          <w:p w:rsidR="00AD5E2F" w:rsidRPr="000A6A15" w:rsidRDefault="001214FC" w:rsidP="000A6A15">
            <w:pPr>
              <w:pStyle w:val="Heading4"/>
              <w:shd w:val="clear" w:color="auto" w:fill="FFFFFF"/>
              <w:spacing w:before="0"/>
              <w:rPr>
                <w:rFonts w:ascii="Arial" w:eastAsia="Times New Roman" w:hAnsi="Arial" w:cs="Arial"/>
                <w:i w:val="0"/>
                <w:iCs w:val="0"/>
                <w:color w:val="5091CD"/>
                <w:sz w:val="18"/>
                <w:szCs w:val="18"/>
                <w:lang w:eastAsia="en-NZ"/>
              </w:rPr>
            </w:pPr>
            <w:r w:rsidRPr="00406151">
              <w:rPr>
                <w:noProof/>
              </w:rPr>
              <w:drawing>
                <wp:anchor distT="0" distB="0" distL="114300" distR="114300" simplePos="0" relativeHeight="251669504" behindDoc="1" locked="0" layoutInCell="1" allowOverlap="1">
                  <wp:simplePos x="0" y="0"/>
                  <wp:positionH relativeFrom="margin">
                    <wp:posOffset>887709</wp:posOffset>
                  </wp:positionH>
                  <wp:positionV relativeFrom="paragraph">
                    <wp:posOffset>103591</wp:posOffset>
                  </wp:positionV>
                  <wp:extent cx="3334385" cy="969010"/>
                  <wp:effectExtent l="0" t="0" r="0" b="2540"/>
                  <wp:wrapSquare wrapText="bothSides"/>
                  <wp:docPr id="5" name="Picture 5" descr="Branding Package | United Nations"/>
                  <wp:cNvGraphicFramePr/>
                  <a:graphic xmlns:a="http://schemas.openxmlformats.org/drawingml/2006/main">
                    <a:graphicData uri="http://schemas.openxmlformats.org/drawingml/2006/picture">
                      <pic:pic xmlns:pic="http://schemas.openxmlformats.org/drawingml/2006/picture">
                        <pic:nvPicPr>
                          <pic:cNvPr id="6" name="Picture 5" descr="Branding Package | United Nation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4385" cy="969010"/>
                          </a:xfrm>
                          <a:prstGeom prst="rect">
                            <a:avLst/>
                          </a:prstGeom>
                          <a:noFill/>
                          <a:ln>
                            <a:noFill/>
                          </a:ln>
                        </pic:spPr>
                      </pic:pic>
                    </a:graphicData>
                  </a:graphic>
                </wp:anchor>
              </w:drawing>
            </w:r>
          </w:p>
        </w:tc>
      </w:tr>
    </w:tbl>
    <w:p w:rsidR="00D45D64" w:rsidRPr="00D67D7C" w:rsidRDefault="00D45D64" w:rsidP="00890C94">
      <w:pPr>
        <w:pStyle w:val="NormalWeb"/>
        <w:spacing w:before="0" w:beforeAutospacing="0" w:after="0" w:afterAutospacing="0"/>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22"/>
        <w:gridCol w:w="6894"/>
      </w:tblGrid>
      <w:tr w:rsidR="009E30A1" w:rsidRPr="00D67D7C" w:rsidTr="00790C01">
        <w:tc>
          <w:tcPr>
            <w:tcW w:w="2122" w:type="dxa"/>
            <w:tcMar>
              <w:top w:w="0" w:type="dxa"/>
              <w:left w:w="108" w:type="dxa"/>
              <w:bottom w:w="0" w:type="dxa"/>
              <w:right w:w="108" w:type="dxa"/>
            </w:tcMar>
          </w:tcPr>
          <w:p w:rsidR="009E30A1" w:rsidRDefault="009E30A1" w:rsidP="00D67D7C">
            <w:pPr>
              <w:spacing w:after="0" w:line="240" w:lineRule="auto"/>
              <w:rPr>
                <w:noProof/>
                <w:lang w:eastAsia="en-NZ"/>
              </w:rPr>
            </w:pPr>
            <w:r w:rsidRPr="009E30A1">
              <w:rPr>
                <w:noProof/>
                <w:lang w:eastAsia="en-NZ"/>
              </w:rPr>
              <w:drawing>
                <wp:inline distT="0" distB="0" distL="0" distR="0">
                  <wp:extent cx="1171575" cy="1562100"/>
                  <wp:effectExtent l="0" t="0" r="9525" b="0"/>
                  <wp:docPr id="4" name="Picture 4" descr="C:\Users\ochartwe\AppData\Local\Microsoft\Windows\INetCache\Content.Outlook\EZ0TAEPU\Rt Hon Trevor Ma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hartwe\AppData\Local\Microsoft\Windows\INetCache\Content.Outlook\EZ0TAEPU\Rt Hon Trevor Mallar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171575" cy="1562100"/>
                          </a:xfrm>
                          <a:prstGeom prst="rect">
                            <a:avLst/>
                          </a:prstGeom>
                          <a:noFill/>
                          <a:ln>
                            <a:noFill/>
                          </a:ln>
                        </pic:spPr>
                      </pic:pic>
                    </a:graphicData>
                  </a:graphic>
                </wp:inline>
              </w:drawing>
            </w:r>
          </w:p>
        </w:tc>
        <w:tc>
          <w:tcPr>
            <w:tcW w:w="6894" w:type="dxa"/>
            <w:tcMar>
              <w:top w:w="0" w:type="dxa"/>
              <w:left w:w="108" w:type="dxa"/>
              <w:bottom w:w="0" w:type="dxa"/>
              <w:right w:w="108" w:type="dxa"/>
            </w:tcMar>
          </w:tcPr>
          <w:p w:rsidR="009E30A1" w:rsidRPr="009E30A1" w:rsidRDefault="009E30A1" w:rsidP="009E30A1">
            <w:pPr>
              <w:rPr>
                <w:rFonts w:ascii="Arial" w:eastAsia="Times New Roman" w:hAnsi="Arial" w:cs="Arial"/>
                <w:color w:val="000000"/>
                <w:sz w:val="18"/>
                <w:szCs w:val="18"/>
                <w:lang w:eastAsia="en-NZ"/>
              </w:rPr>
            </w:pPr>
            <w:r w:rsidRPr="009E30A1">
              <w:rPr>
                <w:rFonts w:ascii="Arial" w:eastAsia="Times New Roman" w:hAnsi="Arial" w:cs="Arial"/>
                <w:color w:val="5091CD"/>
                <w:sz w:val="18"/>
                <w:szCs w:val="18"/>
                <w:lang w:eastAsia="en-NZ"/>
              </w:rPr>
              <w:t>Rt Hon Trevor Mallard</w:t>
            </w:r>
            <w:r>
              <w:rPr>
                <w:rFonts w:ascii="Arial" w:hAnsi="Arial" w:cs="Arial"/>
                <w:sz w:val="24"/>
                <w:szCs w:val="24"/>
              </w:rPr>
              <w:t xml:space="preserve"> </w:t>
            </w:r>
            <w:r w:rsidRPr="009E30A1">
              <w:rPr>
                <w:rFonts w:ascii="Arial" w:eastAsia="Times New Roman" w:hAnsi="Arial" w:cs="Arial"/>
                <w:color w:val="000000"/>
                <w:sz w:val="18"/>
                <w:szCs w:val="18"/>
                <w:lang w:eastAsia="en-NZ"/>
              </w:rPr>
              <w:t xml:space="preserve">was the Speaker of the New Zealand House of Representatives for the 52nd Parliament.   </w:t>
            </w:r>
          </w:p>
          <w:p w:rsidR="009E30A1" w:rsidRPr="009E30A1" w:rsidRDefault="009E30A1" w:rsidP="009E30A1">
            <w:pPr>
              <w:rPr>
                <w:rFonts w:ascii="Arial" w:eastAsia="Times New Roman" w:hAnsi="Arial" w:cs="Arial"/>
                <w:color w:val="000000"/>
                <w:sz w:val="18"/>
                <w:szCs w:val="18"/>
                <w:lang w:eastAsia="en-NZ"/>
              </w:rPr>
            </w:pPr>
            <w:r w:rsidRPr="009E30A1">
              <w:rPr>
                <w:rFonts w:ascii="Arial" w:eastAsia="Times New Roman" w:hAnsi="Arial" w:cs="Arial"/>
                <w:color w:val="000000"/>
                <w:sz w:val="18"/>
                <w:szCs w:val="18"/>
                <w:lang w:eastAsia="en-NZ"/>
              </w:rPr>
              <w:t>In his role as Speaker, Trevor chairs meetings of the house and maintains order for house business, ensuring balance and making decisions on matters of procedure. Trevor also represents the House internationally by meeting with leaders and parliamentarians from around the world.</w:t>
            </w:r>
          </w:p>
          <w:p w:rsidR="009E30A1" w:rsidRPr="009E30A1" w:rsidRDefault="009E30A1" w:rsidP="009E30A1">
            <w:pPr>
              <w:rPr>
                <w:rFonts w:ascii="Arial" w:eastAsia="Times New Roman" w:hAnsi="Arial" w:cs="Arial"/>
                <w:color w:val="000000"/>
                <w:sz w:val="18"/>
                <w:szCs w:val="18"/>
                <w:lang w:eastAsia="en-NZ"/>
              </w:rPr>
            </w:pPr>
            <w:r w:rsidRPr="009E30A1">
              <w:rPr>
                <w:rFonts w:ascii="Arial" w:eastAsia="Times New Roman" w:hAnsi="Arial" w:cs="Arial"/>
                <w:color w:val="000000"/>
                <w:sz w:val="18"/>
                <w:szCs w:val="18"/>
                <w:lang w:eastAsia="en-NZ"/>
              </w:rPr>
              <w:t xml:space="preserve">Prior to his election as speaker, Trevor served as a Member of Parliament for 30 years, since 1984. He served as a whip in the fourth Labour government and then as a Minister, including Education and State Services 1999-2005, Sport 1999-2007, State Owned Enterprises 2005-2008, Associate Finance 1999-2008. Before his election to Parliament, Trevor worked as an accountant, teacher and rural adult education organiser. He has been the licensee of an early childhood centre, the President of the Student Teachers Association of New Zealand and a trade union official in the King Country. </w:t>
            </w:r>
          </w:p>
          <w:p w:rsidR="009E30A1" w:rsidRPr="00E77256" w:rsidRDefault="009E30A1" w:rsidP="00890C94">
            <w:pPr>
              <w:pStyle w:val="NormalWeb"/>
              <w:shd w:val="clear" w:color="auto" w:fill="FFFFFF"/>
              <w:spacing w:before="0" w:beforeAutospacing="0" w:after="0" w:afterAutospacing="0"/>
              <w:textAlignment w:val="baseline"/>
              <w:rPr>
                <w:rFonts w:ascii="Arial" w:hAnsi="Arial" w:cs="Arial"/>
                <w:color w:val="5091CD"/>
                <w:sz w:val="18"/>
                <w:szCs w:val="18"/>
              </w:rPr>
            </w:pPr>
          </w:p>
        </w:tc>
      </w:tr>
      <w:tr w:rsidR="00505312" w:rsidRPr="00D67D7C" w:rsidTr="00790C01">
        <w:tc>
          <w:tcPr>
            <w:tcW w:w="2122" w:type="dxa"/>
            <w:tcMar>
              <w:top w:w="0" w:type="dxa"/>
              <w:left w:w="108" w:type="dxa"/>
              <w:bottom w:w="0" w:type="dxa"/>
              <w:right w:w="108" w:type="dxa"/>
            </w:tcMar>
          </w:tcPr>
          <w:p w:rsidR="00505312" w:rsidRDefault="00171B13" w:rsidP="00D67D7C">
            <w:pPr>
              <w:spacing w:after="0" w:line="240" w:lineRule="auto"/>
              <w:rPr>
                <w:noProof/>
                <w:lang w:eastAsia="en-NZ"/>
              </w:rPr>
            </w:pPr>
            <w:r>
              <w:rPr>
                <w:noProof/>
                <w:lang w:eastAsia="en-NZ"/>
              </w:rPr>
              <w:drawing>
                <wp:anchor distT="0" distB="0" distL="114300" distR="114300" simplePos="0" relativeHeight="251670528" behindDoc="1" locked="0" layoutInCell="1" allowOverlap="1">
                  <wp:simplePos x="0" y="0"/>
                  <wp:positionH relativeFrom="column">
                    <wp:posOffset>-10795</wp:posOffset>
                  </wp:positionH>
                  <wp:positionV relativeFrom="paragraph">
                    <wp:posOffset>64135</wp:posOffset>
                  </wp:positionV>
                  <wp:extent cx="1210310" cy="1675130"/>
                  <wp:effectExtent l="0" t="0" r="8890" b="1270"/>
                  <wp:wrapTight wrapText="bothSides">
                    <wp:wrapPolygon edited="0">
                      <wp:start x="0" y="0"/>
                      <wp:lineTo x="0" y="21371"/>
                      <wp:lineTo x="21419" y="21371"/>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0310" cy="1675130"/>
                          </a:xfrm>
                          <a:prstGeom prst="rect">
                            <a:avLst/>
                          </a:prstGeom>
                        </pic:spPr>
                      </pic:pic>
                    </a:graphicData>
                  </a:graphic>
                </wp:anchor>
              </w:drawing>
            </w:r>
          </w:p>
          <w:p w:rsidR="00E77256" w:rsidRDefault="00E77256" w:rsidP="00D67D7C">
            <w:pPr>
              <w:spacing w:after="0" w:line="240" w:lineRule="auto"/>
              <w:rPr>
                <w:noProof/>
                <w:lang w:eastAsia="en-NZ"/>
              </w:rPr>
            </w:pPr>
          </w:p>
        </w:tc>
        <w:tc>
          <w:tcPr>
            <w:tcW w:w="6894" w:type="dxa"/>
            <w:tcMar>
              <w:top w:w="0" w:type="dxa"/>
              <w:left w:w="108" w:type="dxa"/>
              <w:bottom w:w="0" w:type="dxa"/>
              <w:right w:w="108" w:type="dxa"/>
            </w:tcMar>
          </w:tcPr>
          <w:p w:rsidR="00171B13" w:rsidRDefault="00171B13" w:rsidP="00171B13">
            <w:pPr>
              <w:rPr>
                <w:rFonts w:ascii="Arial" w:eastAsia="Times New Roman" w:hAnsi="Arial" w:cs="Arial"/>
                <w:color w:val="000000"/>
                <w:sz w:val="20"/>
                <w:szCs w:val="20"/>
                <w:lang w:eastAsia="en-NZ"/>
              </w:rPr>
            </w:pPr>
            <w:r w:rsidRPr="00171B13">
              <w:rPr>
                <w:rFonts w:ascii="Arial" w:eastAsia="Times New Roman" w:hAnsi="Arial" w:cs="Arial"/>
                <w:color w:val="5091CD"/>
                <w:sz w:val="18"/>
                <w:szCs w:val="18"/>
                <w:lang w:eastAsia="en-NZ"/>
              </w:rPr>
              <w:t>Her Excellency Ms Mira Woldberg</w:t>
            </w:r>
            <w:r>
              <w:rPr>
                <w:rFonts w:ascii="Arial" w:eastAsia="Times New Roman" w:hAnsi="Arial" w:cs="Arial"/>
                <w:color w:val="000000"/>
                <w:sz w:val="18"/>
                <w:szCs w:val="18"/>
                <w:lang w:eastAsia="en-NZ"/>
              </w:rPr>
              <w:t xml:space="preserve"> is the </w:t>
            </w:r>
            <w:r w:rsidRPr="00171B13">
              <w:rPr>
                <w:rFonts w:ascii="Arial" w:eastAsia="Times New Roman" w:hAnsi="Arial" w:cs="Arial"/>
                <w:color w:val="000000"/>
                <w:sz w:val="18"/>
                <w:szCs w:val="18"/>
                <w:lang w:eastAsia="en-NZ"/>
              </w:rPr>
              <w:t>Ambassador of the Kingdom of the Netherlands to New Zealand</w:t>
            </w:r>
            <w:r>
              <w:rPr>
                <w:rFonts w:ascii="Arial" w:eastAsia="Times New Roman" w:hAnsi="Arial" w:cs="Arial"/>
                <w:color w:val="000000"/>
                <w:sz w:val="18"/>
                <w:szCs w:val="18"/>
                <w:lang w:eastAsia="en-NZ"/>
              </w:rPr>
              <w:t xml:space="preserve">, </w:t>
            </w:r>
            <w:r w:rsidRPr="00171B13">
              <w:rPr>
                <w:rFonts w:ascii="Arial" w:eastAsia="Times New Roman" w:hAnsi="Arial" w:cs="Arial"/>
                <w:color w:val="000000"/>
                <w:sz w:val="18"/>
                <w:szCs w:val="18"/>
                <w:lang w:eastAsia="en-NZ"/>
              </w:rPr>
              <w:t>Fiji, Samoa, Tonga, Kiribati and Tuvalu</w:t>
            </w:r>
            <w:r>
              <w:rPr>
                <w:rFonts w:ascii="Arial" w:eastAsia="Times New Roman" w:hAnsi="Arial" w:cs="Arial"/>
                <w:color w:val="000000"/>
                <w:sz w:val="18"/>
                <w:szCs w:val="18"/>
                <w:lang w:eastAsia="en-NZ"/>
              </w:rPr>
              <w:t>.</w:t>
            </w:r>
            <w:r w:rsidRPr="00171B13">
              <w:rPr>
                <w:rFonts w:ascii="Arial" w:eastAsia="Times New Roman" w:hAnsi="Arial" w:cs="Arial"/>
                <w:color w:val="000000"/>
                <w:sz w:val="18"/>
                <w:szCs w:val="18"/>
                <w:lang w:eastAsia="en-NZ"/>
              </w:rPr>
              <w:t xml:space="preserve"> The Ambassador has been working at the Netherlands Ministry of Foreign Affairs since 1998. She has held several offices at the Ministry in The Hague, as well as postings abroad in Jakarta, Indonesia (</w:t>
            </w:r>
            <w:r>
              <w:rPr>
                <w:rFonts w:ascii="Arial" w:eastAsia="Times New Roman" w:hAnsi="Arial" w:cs="Arial"/>
                <w:color w:val="000000"/>
                <w:sz w:val="18"/>
                <w:szCs w:val="18"/>
                <w:lang w:eastAsia="en-NZ"/>
              </w:rPr>
              <w:t>2001 – 2005) and New York, USA </w:t>
            </w:r>
            <w:r w:rsidRPr="00171B13">
              <w:rPr>
                <w:rFonts w:ascii="Arial" w:eastAsia="Times New Roman" w:hAnsi="Arial" w:cs="Arial"/>
                <w:color w:val="000000"/>
                <w:sz w:val="18"/>
                <w:szCs w:val="18"/>
                <w:lang w:eastAsia="en-NZ"/>
              </w:rPr>
              <w:t>(2005 -2010)</w:t>
            </w:r>
            <w:r>
              <w:rPr>
                <w:rFonts w:ascii="Arial" w:eastAsia="Times New Roman" w:hAnsi="Arial" w:cs="Arial"/>
                <w:color w:val="000000"/>
                <w:sz w:val="18"/>
                <w:szCs w:val="18"/>
                <w:lang w:eastAsia="en-NZ"/>
              </w:rPr>
              <w:t xml:space="preserve">, and has been posted in New Zealand since 2018. She holds a </w:t>
            </w:r>
            <w:r w:rsidRPr="00171B13">
              <w:rPr>
                <w:rFonts w:ascii="Arial" w:eastAsia="Times New Roman" w:hAnsi="Arial" w:cs="Arial"/>
                <w:color w:val="000000"/>
                <w:sz w:val="18"/>
                <w:szCs w:val="18"/>
                <w:lang w:eastAsia="en-NZ"/>
              </w:rPr>
              <w:t>Master of Law in International Law</w:t>
            </w:r>
            <w:r>
              <w:rPr>
                <w:rFonts w:ascii="Calibri" w:hAnsi="Calibri" w:cs="Calibri"/>
                <w:color w:val="000000"/>
                <w:sz w:val="30"/>
                <w:szCs w:val="30"/>
              </w:rPr>
              <w:t xml:space="preserve"> </w:t>
            </w:r>
          </w:p>
          <w:p w:rsidR="00BE2722" w:rsidRDefault="00BE2722" w:rsidP="009660C6">
            <w:pPr>
              <w:pStyle w:val="NormalWeb"/>
              <w:shd w:val="clear" w:color="auto" w:fill="FFFFFF"/>
              <w:spacing w:before="0" w:beforeAutospacing="0" w:after="0" w:afterAutospacing="0"/>
              <w:textAlignment w:val="baseline"/>
              <w:rPr>
                <w:rFonts w:ascii="Arial" w:hAnsi="Arial" w:cs="Arial"/>
                <w:color w:val="5091CD"/>
                <w:sz w:val="18"/>
                <w:szCs w:val="18"/>
              </w:rPr>
            </w:pPr>
          </w:p>
        </w:tc>
      </w:tr>
      <w:tr w:rsidR="00D67D7C" w:rsidRPr="00D67D7C" w:rsidTr="00790C01">
        <w:tc>
          <w:tcPr>
            <w:tcW w:w="2122" w:type="dxa"/>
            <w:tcMar>
              <w:top w:w="0" w:type="dxa"/>
              <w:left w:w="108" w:type="dxa"/>
              <w:bottom w:w="0" w:type="dxa"/>
              <w:right w:w="108" w:type="dxa"/>
            </w:tcMar>
            <w:hideMark/>
          </w:tcPr>
          <w:p w:rsidR="00D67D7C" w:rsidRPr="00D67D7C" w:rsidRDefault="009E4925" w:rsidP="00D67D7C">
            <w:pPr>
              <w:spacing w:after="0" w:line="240" w:lineRule="auto"/>
              <w:rPr>
                <w:rFonts w:ascii="Times New Roman" w:eastAsia="Times New Roman" w:hAnsi="Times New Roman" w:cs="Times New Roman"/>
                <w:sz w:val="24"/>
                <w:szCs w:val="24"/>
                <w:lang w:eastAsia="en-NZ"/>
              </w:rPr>
            </w:pPr>
            <w:r>
              <w:rPr>
                <w:noProof/>
                <w:lang w:eastAsia="en-NZ"/>
              </w:rPr>
              <w:drawing>
                <wp:inline distT="0" distB="0" distL="0" distR="0" wp14:anchorId="12B1485D" wp14:editId="55EFFA10">
                  <wp:extent cx="1210310" cy="14344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10310" cy="1434465"/>
                          </a:xfrm>
                          <a:prstGeom prst="rect">
                            <a:avLst/>
                          </a:prstGeom>
                        </pic:spPr>
                      </pic:pic>
                    </a:graphicData>
                  </a:graphic>
                </wp:inline>
              </w:drawing>
            </w:r>
          </w:p>
        </w:tc>
        <w:tc>
          <w:tcPr>
            <w:tcW w:w="6894" w:type="dxa"/>
            <w:tcMar>
              <w:top w:w="0" w:type="dxa"/>
              <w:left w:w="108" w:type="dxa"/>
              <w:bottom w:w="0" w:type="dxa"/>
              <w:right w:w="108" w:type="dxa"/>
            </w:tcMar>
            <w:hideMark/>
          </w:tcPr>
          <w:p w:rsidR="009E4925" w:rsidRPr="009E4925" w:rsidRDefault="00992687" w:rsidP="00890C94">
            <w:pPr>
              <w:pStyle w:val="NormalWeb"/>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5091CD"/>
                <w:sz w:val="18"/>
                <w:szCs w:val="18"/>
              </w:rPr>
              <w:t>Chris Seed</w:t>
            </w:r>
            <w:r w:rsidR="00D67D7C" w:rsidRPr="00D67D7C">
              <w:rPr>
                <w:rFonts w:ascii="Arial" w:hAnsi="Arial" w:cs="Arial"/>
                <w:color w:val="5091CD"/>
                <w:sz w:val="18"/>
                <w:szCs w:val="18"/>
              </w:rPr>
              <w:t xml:space="preserve"> </w:t>
            </w:r>
            <w:r w:rsidR="009E4925">
              <w:rPr>
                <w:rFonts w:ascii="Arial" w:hAnsi="Arial" w:cs="Arial"/>
                <w:color w:val="000000"/>
                <w:sz w:val="18"/>
                <w:szCs w:val="18"/>
              </w:rPr>
              <w:t>t</w:t>
            </w:r>
            <w:r w:rsidR="009E4925" w:rsidRPr="009E4925">
              <w:rPr>
                <w:rFonts w:ascii="Arial" w:hAnsi="Arial" w:cs="Arial"/>
                <w:color w:val="000000"/>
                <w:sz w:val="18"/>
                <w:szCs w:val="18"/>
              </w:rPr>
              <w:t>ook up the role of Chief Executive and Secretary in February 2019.</w:t>
            </w:r>
            <w:r w:rsidR="009E4925">
              <w:rPr>
                <w:rFonts w:ascii="Arial" w:hAnsi="Arial" w:cs="Arial"/>
                <w:color w:val="000000"/>
                <w:sz w:val="18"/>
                <w:szCs w:val="18"/>
              </w:rPr>
              <w:t xml:space="preserve"> </w:t>
            </w:r>
            <w:r w:rsidR="009E4925" w:rsidRPr="009E4925">
              <w:rPr>
                <w:rFonts w:ascii="Arial" w:hAnsi="Arial" w:cs="Arial"/>
                <w:color w:val="000000"/>
                <w:sz w:val="18"/>
                <w:szCs w:val="18"/>
              </w:rPr>
              <w:t>Prior to taking up this position, Chris spent five years (2013-2018) as New Zealand’s High Commissioner to Australia.</w:t>
            </w:r>
          </w:p>
          <w:p w:rsidR="009E4925" w:rsidRPr="009E4925" w:rsidRDefault="009E4925" w:rsidP="009E4925">
            <w:pPr>
              <w:pStyle w:val="NormalWeb"/>
              <w:shd w:val="clear" w:color="auto" w:fill="FFFFFF"/>
              <w:spacing w:before="210" w:beforeAutospacing="0" w:after="0" w:afterAutospacing="0"/>
              <w:textAlignment w:val="baseline"/>
              <w:rPr>
                <w:rFonts w:ascii="Arial" w:hAnsi="Arial" w:cs="Arial"/>
                <w:color w:val="000000"/>
                <w:sz w:val="18"/>
                <w:szCs w:val="18"/>
              </w:rPr>
            </w:pPr>
            <w:r w:rsidRPr="009E4925">
              <w:rPr>
                <w:rFonts w:ascii="Arial" w:hAnsi="Arial" w:cs="Arial"/>
                <w:color w:val="000000"/>
                <w:sz w:val="18"/>
                <w:szCs w:val="18"/>
              </w:rPr>
              <w:t>Chris first joined MFAT in 1985. He was Deputy Secretary for the Australia, Pacific, Europe, Middle East and Africa Group from 2008-2013. His earlier career included assignments in Tehran, Canberra, London and Papua New Guinea, where he was High Commissioner.</w:t>
            </w:r>
            <w:r>
              <w:rPr>
                <w:rFonts w:ascii="Arial" w:hAnsi="Arial" w:cs="Arial"/>
                <w:color w:val="000000"/>
                <w:sz w:val="18"/>
                <w:szCs w:val="18"/>
              </w:rPr>
              <w:t xml:space="preserve"> </w:t>
            </w:r>
            <w:r w:rsidRPr="009E4925">
              <w:rPr>
                <w:rFonts w:ascii="Arial" w:hAnsi="Arial" w:cs="Arial"/>
                <w:color w:val="000000"/>
                <w:sz w:val="18"/>
                <w:szCs w:val="18"/>
              </w:rPr>
              <w:t>Chris also spent some time in the Ministry of Defence as Deputy Secretary, Policy and Planning from 2004-2008.</w:t>
            </w:r>
          </w:p>
          <w:p w:rsidR="009E4925" w:rsidRPr="009E4925" w:rsidRDefault="009E4925" w:rsidP="009E4925">
            <w:pPr>
              <w:pStyle w:val="NormalWeb"/>
              <w:shd w:val="clear" w:color="auto" w:fill="FFFFFF"/>
              <w:spacing w:before="210" w:beforeAutospacing="0" w:after="0" w:afterAutospacing="0"/>
              <w:textAlignment w:val="baseline"/>
              <w:rPr>
                <w:rFonts w:ascii="Arial" w:hAnsi="Arial" w:cs="Arial"/>
                <w:color w:val="000000"/>
                <w:sz w:val="18"/>
                <w:szCs w:val="18"/>
              </w:rPr>
            </w:pPr>
            <w:r w:rsidRPr="009E4925">
              <w:rPr>
                <w:rFonts w:ascii="Arial" w:hAnsi="Arial" w:cs="Arial"/>
                <w:color w:val="000000"/>
                <w:sz w:val="18"/>
                <w:szCs w:val="18"/>
              </w:rPr>
              <w:t>In addition to a number of roles in Wellington, Chris has served with the International Peace Monitoring Team in the Solomon Islands, the New Zealand delegation to the UN General Assembly and was seconded to the Australian Department of Foreign Affairs and Trade.</w:t>
            </w:r>
          </w:p>
          <w:p w:rsidR="00D67D7C" w:rsidRDefault="009E4925" w:rsidP="009E4925">
            <w:pPr>
              <w:pStyle w:val="NormalWeb"/>
              <w:shd w:val="clear" w:color="auto" w:fill="FFFFFF"/>
              <w:spacing w:before="210" w:beforeAutospacing="0" w:after="0" w:afterAutospacing="0"/>
              <w:textAlignment w:val="baseline"/>
              <w:rPr>
                <w:rFonts w:ascii="Arial" w:hAnsi="Arial" w:cs="Arial"/>
                <w:color w:val="000000"/>
                <w:sz w:val="18"/>
                <w:szCs w:val="18"/>
              </w:rPr>
            </w:pPr>
            <w:r w:rsidRPr="009E4925">
              <w:rPr>
                <w:rFonts w:ascii="Arial" w:hAnsi="Arial" w:cs="Arial"/>
                <w:color w:val="000000"/>
                <w:sz w:val="18"/>
                <w:szCs w:val="18"/>
              </w:rPr>
              <w:t>Chris holds a Master’s Degree in History and a BA with First Class Honours from Massey University.</w:t>
            </w:r>
          </w:p>
          <w:p w:rsidR="00790C01" w:rsidRPr="009E4925" w:rsidRDefault="00790C01" w:rsidP="009E4925">
            <w:pPr>
              <w:pStyle w:val="NormalWeb"/>
              <w:shd w:val="clear" w:color="auto" w:fill="FFFFFF"/>
              <w:spacing w:before="210" w:beforeAutospacing="0" w:after="0" w:afterAutospacing="0"/>
              <w:textAlignment w:val="baseline"/>
              <w:rPr>
                <w:rFonts w:ascii="Arial" w:hAnsi="Arial" w:cs="Arial"/>
                <w:color w:val="000000"/>
                <w:sz w:val="18"/>
                <w:szCs w:val="18"/>
              </w:rPr>
            </w:pPr>
          </w:p>
        </w:tc>
      </w:tr>
      <w:tr w:rsidR="00F07933" w:rsidRPr="00D67D7C" w:rsidTr="00790C01">
        <w:tc>
          <w:tcPr>
            <w:tcW w:w="2122" w:type="dxa"/>
            <w:tcMar>
              <w:top w:w="0" w:type="dxa"/>
              <w:left w:w="108" w:type="dxa"/>
              <w:bottom w:w="0" w:type="dxa"/>
              <w:right w:w="108" w:type="dxa"/>
            </w:tcMar>
          </w:tcPr>
          <w:p w:rsidR="00F07933" w:rsidRPr="00D67D7C" w:rsidRDefault="00A345FA" w:rsidP="00D67D7C">
            <w:pPr>
              <w:spacing w:after="0" w:line="240" w:lineRule="auto"/>
              <w:rPr>
                <w:rFonts w:ascii="Calibri" w:eastAsia="Times New Roman" w:hAnsi="Calibri" w:cs="Calibri"/>
                <w:noProof/>
                <w:color w:val="000000"/>
                <w:bdr w:val="none" w:sz="0" w:space="0" w:color="auto" w:frame="1"/>
                <w:lang w:eastAsia="en-NZ"/>
              </w:rPr>
            </w:pPr>
            <w:r>
              <w:rPr>
                <w:noProof/>
                <w:lang w:eastAsia="en-NZ"/>
              </w:rPr>
              <w:lastRenderedPageBreak/>
              <w:drawing>
                <wp:anchor distT="0" distB="0" distL="114300" distR="114300" simplePos="0" relativeHeight="251675648" behindDoc="1" locked="0" layoutInCell="1" allowOverlap="1">
                  <wp:simplePos x="0" y="0"/>
                  <wp:positionH relativeFrom="column">
                    <wp:posOffset>38100</wp:posOffset>
                  </wp:positionH>
                  <wp:positionV relativeFrom="paragraph">
                    <wp:posOffset>0</wp:posOffset>
                  </wp:positionV>
                  <wp:extent cx="1150620" cy="1573801"/>
                  <wp:effectExtent l="0" t="0" r="0" b="7620"/>
                  <wp:wrapTight wrapText="bothSides">
                    <wp:wrapPolygon edited="0">
                      <wp:start x="0" y="0"/>
                      <wp:lineTo x="0" y="21443"/>
                      <wp:lineTo x="21099" y="21443"/>
                      <wp:lineTo x="210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50620" cy="1573801"/>
                          </a:xfrm>
                          <a:prstGeom prst="rect">
                            <a:avLst/>
                          </a:prstGeom>
                        </pic:spPr>
                      </pic:pic>
                    </a:graphicData>
                  </a:graphic>
                </wp:anchor>
              </w:drawing>
            </w:r>
          </w:p>
        </w:tc>
        <w:tc>
          <w:tcPr>
            <w:tcW w:w="6894" w:type="dxa"/>
            <w:tcMar>
              <w:top w:w="0" w:type="dxa"/>
              <w:left w:w="108" w:type="dxa"/>
              <w:bottom w:w="0" w:type="dxa"/>
              <w:right w:w="108" w:type="dxa"/>
            </w:tcMar>
          </w:tcPr>
          <w:p w:rsidR="00A345FA" w:rsidRDefault="00F07933" w:rsidP="00327772">
            <w:pPr>
              <w:shd w:val="clear" w:color="auto" w:fill="FFFFFF"/>
              <w:spacing w:after="0" w:line="240" w:lineRule="auto"/>
              <w:rPr>
                <w:rFonts w:ascii="Arial" w:eastAsia="Times New Roman" w:hAnsi="Arial" w:cs="Arial"/>
                <w:color w:val="000000"/>
                <w:sz w:val="18"/>
                <w:szCs w:val="18"/>
                <w:lang w:eastAsia="en-NZ"/>
              </w:rPr>
            </w:pPr>
            <w:r w:rsidRPr="00D67D7C">
              <w:rPr>
                <w:rFonts w:ascii="Arial" w:eastAsia="Times New Roman" w:hAnsi="Arial" w:cs="Arial"/>
                <w:color w:val="5091CD"/>
                <w:sz w:val="18"/>
                <w:szCs w:val="18"/>
                <w:lang w:eastAsia="en-NZ"/>
              </w:rPr>
              <w:t>Colin Keating</w:t>
            </w:r>
            <w:r w:rsidRPr="00D67D7C">
              <w:rPr>
                <w:rFonts w:ascii="Arial" w:eastAsia="Times New Roman" w:hAnsi="Arial" w:cs="Arial"/>
                <w:color w:val="000000"/>
                <w:sz w:val="18"/>
                <w:szCs w:val="18"/>
                <w:lang w:eastAsia="en-NZ"/>
              </w:rPr>
              <w:t xml:space="preserve"> is a former Permanent Representative of New Zealand to the United Nations</w:t>
            </w:r>
            <w:r w:rsidR="00A345FA">
              <w:rPr>
                <w:rFonts w:ascii="Arial" w:eastAsia="Times New Roman" w:hAnsi="Arial" w:cs="Arial"/>
                <w:color w:val="000000"/>
                <w:sz w:val="18"/>
                <w:szCs w:val="18"/>
                <w:lang w:eastAsia="en-NZ"/>
              </w:rPr>
              <w:t>.</w:t>
            </w:r>
            <w:r w:rsidR="00327772">
              <w:rPr>
                <w:rFonts w:ascii="Arial" w:eastAsia="Times New Roman" w:hAnsi="Arial" w:cs="Arial"/>
                <w:color w:val="000000"/>
                <w:sz w:val="18"/>
                <w:szCs w:val="18"/>
                <w:lang w:eastAsia="en-NZ"/>
              </w:rPr>
              <w:t xml:space="preserve"> </w:t>
            </w:r>
            <w:r w:rsidR="00A345FA" w:rsidRPr="00A345FA">
              <w:rPr>
                <w:rFonts w:ascii="Arial" w:eastAsia="Times New Roman" w:hAnsi="Arial" w:cs="Arial"/>
                <w:color w:val="000000"/>
                <w:sz w:val="18"/>
                <w:szCs w:val="18"/>
                <w:lang w:eastAsia="en-NZ"/>
              </w:rPr>
              <w:t>He served from 1993 - 1996 and on t</w:t>
            </w:r>
            <w:r w:rsidR="008B592E">
              <w:rPr>
                <w:rFonts w:ascii="Arial" w:eastAsia="Times New Roman" w:hAnsi="Arial" w:cs="Arial"/>
                <w:color w:val="000000"/>
                <w:sz w:val="18"/>
                <w:szCs w:val="18"/>
                <w:lang w:eastAsia="en-NZ"/>
              </w:rPr>
              <w:t>he Security Council from 1993-</w:t>
            </w:r>
            <w:r w:rsidR="00A345FA" w:rsidRPr="00A345FA">
              <w:rPr>
                <w:rFonts w:ascii="Arial" w:eastAsia="Times New Roman" w:hAnsi="Arial" w:cs="Arial"/>
                <w:color w:val="000000"/>
                <w:sz w:val="18"/>
                <w:szCs w:val="18"/>
                <w:lang w:eastAsia="en-NZ"/>
              </w:rPr>
              <w:t>1994, present for both the Rwandan Genocide and the mission to Somalia. </w:t>
            </w:r>
          </w:p>
          <w:p w:rsidR="00A345FA" w:rsidRPr="00A345FA" w:rsidRDefault="00A345FA" w:rsidP="00A345FA">
            <w:pPr>
              <w:spacing w:after="0" w:line="240" w:lineRule="auto"/>
              <w:rPr>
                <w:rFonts w:ascii="Arial" w:eastAsia="Times New Roman" w:hAnsi="Arial" w:cs="Arial"/>
                <w:color w:val="000000"/>
                <w:sz w:val="18"/>
                <w:szCs w:val="18"/>
                <w:lang w:eastAsia="en-NZ"/>
              </w:rPr>
            </w:pPr>
          </w:p>
          <w:p w:rsidR="00A345FA" w:rsidRPr="00A345FA" w:rsidRDefault="00A345FA" w:rsidP="00A345FA">
            <w:pPr>
              <w:spacing w:after="0" w:line="240" w:lineRule="auto"/>
              <w:rPr>
                <w:rFonts w:ascii="Arial" w:eastAsia="Times New Roman" w:hAnsi="Arial" w:cs="Arial"/>
                <w:color w:val="000000"/>
                <w:sz w:val="18"/>
                <w:szCs w:val="18"/>
                <w:lang w:eastAsia="en-NZ"/>
              </w:rPr>
            </w:pPr>
            <w:r w:rsidRPr="00A345FA">
              <w:rPr>
                <w:rFonts w:ascii="Arial" w:eastAsia="Times New Roman" w:hAnsi="Arial" w:cs="Arial"/>
                <w:color w:val="000000"/>
                <w:sz w:val="18"/>
                <w:szCs w:val="18"/>
                <w:lang w:eastAsia="en-NZ"/>
              </w:rPr>
              <w:t>He is a Senior Research Fellow at Columbia University and was the Executive Director of Security Council Report, an institution producing reports on the UN Security Council and working to increase its transparency and effectiveness.</w:t>
            </w:r>
          </w:p>
          <w:p w:rsidR="00A345FA" w:rsidRDefault="00A345FA" w:rsidP="00F07933">
            <w:pPr>
              <w:shd w:val="clear" w:color="auto" w:fill="FFFFFF"/>
              <w:spacing w:after="0" w:line="240" w:lineRule="auto"/>
              <w:rPr>
                <w:rFonts w:ascii="Arial" w:eastAsia="Times New Roman" w:hAnsi="Arial" w:cs="Arial"/>
                <w:color w:val="5091CD"/>
                <w:sz w:val="18"/>
                <w:szCs w:val="18"/>
                <w:lang w:eastAsia="en-NZ"/>
              </w:rPr>
            </w:pPr>
          </w:p>
          <w:p w:rsidR="006E613D" w:rsidRDefault="006E613D" w:rsidP="00F07933">
            <w:pPr>
              <w:shd w:val="clear" w:color="auto" w:fill="FFFFFF"/>
              <w:spacing w:after="0" w:line="240" w:lineRule="auto"/>
              <w:rPr>
                <w:rFonts w:ascii="Arial" w:eastAsia="Times New Roman" w:hAnsi="Arial" w:cs="Arial"/>
                <w:color w:val="5091CD"/>
                <w:sz w:val="18"/>
                <w:szCs w:val="18"/>
                <w:lang w:eastAsia="en-NZ"/>
              </w:rPr>
            </w:pPr>
          </w:p>
          <w:p w:rsidR="006E613D" w:rsidRDefault="006E613D" w:rsidP="00F07933">
            <w:pPr>
              <w:shd w:val="clear" w:color="auto" w:fill="FFFFFF"/>
              <w:spacing w:after="0" w:line="240" w:lineRule="auto"/>
              <w:rPr>
                <w:rFonts w:ascii="Arial" w:eastAsia="Times New Roman" w:hAnsi="Arial" w:cs="Arial"/>
                <w:color w:val="5091CD"/>
                <w:sz w:val="18"/>
                <w:szCs w:val="18"/>
                <w:lang w:eastAsia="en-NZ"/>
              </w:rPr>
            </w:pPr>
          </w:p>
          <w:p w:rsidR="00327772" w:rsidRDefault="00327772" w:rsidP="00F07933">
            <w:pPr>
              <w:shd w:val="clear" w:color="auto" w:fill="FFFFFF"/>
              <w:spacing w:after="0" w:line="240" w:lineRule="auto"/>
              <w:rPr>
                <w:rFonts w:ascii="Arial" w:eastAsia="Times New Roman" w:hAnsi="Arial" w:cs="Arial"/>
                <w:color w:val="5091CD"/>
                <w:sz w:val="18"/>
                <w:szCs w:val="18"/>
                <w:lang w:eastAsia="en-NZ"/>
              </w:rPr>
            </w:pPr>
          </w:p>
          <w:p w:rsidR="00327772" w:rsidRPr="00D67D7C" w:rsidRDefault="00327772" w:rsidP="00F07933">
            <w:pPr>
              <w:shd w:val="clear" w:color="auto" w:fill="FFFFFF"/>
              <w:spacing w:after="0" w:line="240" w:lineRule="auto"/>
              <w:rPr>
                <w:rFonts w:ascii="Arial" w:eastAsia="Times New Roman" w:hAnsi="Arial" w:cs="Arial"/>
                <w:color w:val="5091CD"/>
                <w:sz w:val="18"/>
                <w:szCs w:val="18"/>
                <w:lang w:eastAsia="en-NZ"/>
              </w:rPr>
            </w:pPr>
          </w:p>
        </w:tc>
      </w:tr>
      <w:tr w:rsidR="00FE5377" w:rsidRPr="00D67D7C" w:rsidTr="00790C01">
        <w:tc>
          <w:tcPr>
            <w:tcW w:w="2122" w:type="dxa"/>
            <w:tcMar>
              <w:top w:w="0" w:type="dxa"/>
              <w:left w:w="108" w:type="dxa"/>
              <w:bottom w:w="0" w:type="dxa"/>
              <w:right w:w="108" w:type="dxa"/>
            </w:tcMar>
          </w:tcPr>
          <w:p w:rsidR="00FE5377" w:rsidRDefault="00327772" w:rsidP="00D67D7C">
            <w:pPr>
              <w:spacing w:after="0" w:line="240" w:lineRule="auto"/>
              <w:rPr>
                <w:noProof/>
                <w:lang w:eastAsia="en-NZ"/>
              </w:rPr>
            </w:pPr>
            <w:r>
              <w:rPr>
                <w:noProof/>
                <w:lang w:eastAsia="en-NZ"/>
              </w:rPr>
              <w:drawing>
                <wp:inline distT="0" distB="0" distL="0" distR="0" wp14:anchorId="357D5211" wp14:editId="11A386D2">
                  <wp:extent cx="1318151" cy="1434914"/>
                  <wp:effectExtent l="0" t="0" r="0" b="0"/>
                  <wp:docPr id="12" name="Picture 12" descr="Louise Aubin - Refugee 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e Aubin - Refugee Alternativ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25239" cy="1442630"/>
                          </a:xfrm>
                          <a:prstGeom prst="rect">
                            <a:avLst/>
                          </a:prstGeom>
                          <a:noFill/>
                          <a:ln>
                            <a:noFill/>
                          </a:ln>
                        </pic:spPr>
                      </pic:pic>
                    </a:graphicData>
                  </a:graphic>
                </wp:inline>
              </w:drawing>
            </w:r>
          </w:p>
        </w:tc>
        <w:tc>
          <w:tcPr>
            <w:tcW w:w="6894" w:type="dxa"/>
            <w:tcMar>
              <w:top w:w="0" w:type="dxa"/>
              <w:left w:w="108" w:type="dxa"/>
              <w:bottom w:w="0" w:type="dxa"/>
              <w:right w:w="108" w:type="dxa"/>
            </w:tcMar>
          </w:tcPr>
          <w:p w:rsidR="00327772" w:rsidRDefault="00FE5377" w:rsidP="00F07933">
            <w:pPr>
              <w:shd w:val="clear" w:color="auto" w:fill="FFFFFF"/>
              <w:spacing w:after="0" w:line="240" w:lineRule="auto"/>
              <w:rPr>
                <w:rFonts w:ascii="Arial" w:eastAsia="Times New Roman" w:hAnsi="Arial" w:cs="Arial"/>
                <w:color w:val="000000"/>
                <w:sz w:val="18"/>
                <w:szCs w:val="18"/>
                <w:lang w:eastAsia="en-NZ"/>
              </w:rPr>
            </w:pPr>
            <w:r>
              <w:rPr>
                <w:rFonts w:ascii="Arial" w:eastAsia="Times New Roman" w:hAnsi="Arial" w:cs="Arial"/>
                <w:color w:val="5091CD"/>
                <w:sz w:val="18"/>
                <w:szCs w:val="18"/>
                <w:lang w:eastAsia="en-NZ"/>
              </w:rPr>
              <w:t>Louise Aubin</w:t>
            </w:r>
            <w:r w:rsidRPr="00D67D7C">
              <w:rPr>
                <w:rFonts w:ascii="Arial" w:eastAsia="Times New Roman" w:hAnsi="Arial" w:cs="Arial"/>
                <w:color w:val="000000"/>
                <w:sz w:val="18"/>
                <w:szCs w:val="18"/>
                <w:lang w:eastAsia="en-NZ"/>
              </w:rPr>
              <w:t xml:space="preserve"> is</w:t>
            </w:r>
            <w:r w:rsidRPr="00FE5377">
              <w:rPr>
                <w:rFonts w:ascii="Arial" w:eastAsia="Times New Roman" w:hAnsi="Arial" w:cs="Arial"/>
                <w:color w:val="000000"/>
                <w:sz w:val="18"/>
                <w:szCs w:val="18"/>
                <w:lang w:eastAsia="en-NZ"/>
              </w:rPr>
              <w:t xml:space="preserve"> the </w:t>
            </w:r>
            <w:r w:rsidR="00327772" w:rsidRPr="00327772">
              <w:rPr>
                <w:rFonts w:ascii="Arial" w:eastAsia="Times New Roman" w:hAnsi="Arial" w:cs="Arial"/>
                <w:color w:val="000000"/>
                <w:sz w:val="18"/>
                <w:szCs w:val="18"/>
                <w:lang w:eastAsia="en-NZ"/>
              </w:rPr>
              <w:t>United Nations High Commissioner for Refugees</w:t>
            </w:r>
            <w:r w:rsidR="00327772" w:rsidRPr="00FE5377">
              <w:rPr>
                <w:rFonts w:ascii="Arial" w:eastAsia="Times New Roman" w:hAnsi="Arial" w:cs="Arial"/>
                <w:color w:val="000000"/>
                <w:sz w:val="18"/>
                <w:szCs w:val="18"/>
                <w:lang w:eastAsia="en-NZ"/>
              </w:rPr>
              <w:t xml:space="preserve"> </w:t>
            </w:r>
            <w:r w:rsidR="00327772">
              <w:rPr>
                <w:rFonts w:ascii="Arial" w:eastAsia="Times New Roman" w:hAnsi="Arial" w:cs="Arial"/>
                <w:color w:val="000000"/>
                <w:sz w:val="18"/>
                <w:szCs w:val="18"/>
                <w:lang w:eastAsia="en-NZ"/>
              </w:rPr>
              <w:t xml:space="preserve">(UNHCR) </w:t>
            </w:r>
            <w:r w:rsidRPr="00FE5377">
              <w:rPr>
                <w:rFonts w:ascii="Arial" w:eastAsia="Times New Roman" w:hAnsi="Arial" w:cs="Arial"/>
                <w:color w:val="000000"/>
                <w:sz w:val="18"/>
                <w:szCs w:val="18"/>
                <w:lang w:eastAsia="en-NZ"/>
              </w:rPr>
              <w:t xml:space="preserve">Regional Representative to Australia, New Zealand and the Pacific Islands. Since joining UNHCR, she has served in a number of refugee and internal displacement operations including Central African Republic, Rwanda, Guinea, Ethiopia, Kenya, Bangladesh, in addition to legal and advocacy work in Canada and in France. </w:t>
            </w:r>
          </w:p>
          <w:p w:rsidR="00327772" w:rsidRDefault="00327772" w:rsidP="00F07933">
            <w:pPr>
              <w:shd w:val="clear" w:color="auto" w:fill="FFFFFF"/>
              <w:spacing w:after="0" w:line="240" w:lineRule="auto"/>
              <w:rPr>
                <w:rFonts w:ascii="Arial" w:eastAsia="Times New Roman" w:hAnsi="Arial" w:cs="Arial"/>
                <w:color w:val="000000"/>
                <w:sz w:val="18"/>
                <w:szCs w:val="18"/>
                <w:lang w:eastAsia="en-NZ"/>
              </w:rPr>
            </w:pPr>
          </w:p>
          <w:p w:rsidR="00FE5377" w:rsidRDefault="00FE5377" w:rsidP="00F07933">
            <w:pPr>
              <w:shd w:val="clear" w:color="auto" w:fill="FFFFFF"/>
              <w:spacing w:after="0" w:line="240" w:lineRule="auto"/>
              <w:rPr>
                <w:rFonts w:ascii="Arial" w:eastAsia="Times New Roman" w:hAnsi="Arial" w:cs="Arial"/>
                <w:color w:val="000000"/>
                <w:sz w:val="18"/>
                <w:szCs w:val="18"/>
                <w:lang w:eastAsia="en-NZ"/>
              </w:rPr>
            </w:pPr>
            <w:r w:rsidRPr="00FE5377">
              <w:rPr>
                <w:rFonts w:ascii="Arial" w:eastAsia="Times New Roman" w:hAnsi="Arial" w:cs="Arial"/>
                <w:color w:val="000000"/>
                <w:sz w:val="18"/>
                <w:szCs w:val="18"/>
                <w:lang w:eastAsia="en-NZ"/>
              </w:rPr>
              <w:t>Before coming to Australia, she was Deputy Director in the Division of International Protection at UNHCR’s Headquarters in Geneva. Ms Aubin is a Canadian lawyer.</w:t>
            </w:r>
          </w:p>
          <w:p w:rsidR="00327772" w:rsidRDefault="00327772" w:rsidP="00F07933">
            <w:pPr>
              <w:shd w:val="clear" w:color="auto" w:fill="FFFFFF"/>
              <w:spacing w:after="0" w:line="240" w:lineRule="auto"/>
              <w:rPr>
                <w:rFonts w:ascii="Arial" w:eastAsia="Times New Roman" w:hAnsi="Arial" w:cs="Arial"/>
                <w:color w:val="000000"/>
                <w:sz w:val="18"/>
                <w:szCs w:val="18"/>
                <w:lang w:eastAsia="en-NZ"/>
              </w:rPr>
            </w:pPr>
          </w:p>
          <w:p w:rsidR="00327772" w:rsidRDefault="00327772" w:rsidP="00F07933">
            <w:pPr>
              <w:shd w:val="clear" w:color="auto" w:fill="FFFFFF"/>
              <w:spacing w:after="0" w:line="240" w:lineRule="auto"/>
              <w:rPr>
                <w:rFonts w:ascii="Arial" w:eastAsia="Times New Roman" w:hAnsi="Arial" w:cs="Arial"/>
                <w:color w:val="000000"/>
                <w:sz w:val="18"/>
                <w:szCs w:val="18"/>
                <w:lang w:eastAsia="en-NZ"/>
              </w:rPr>
            </w:pPr>
          </w:p>
          <w:p w:rsidR="00327772" w:rsidRDefault="00327772" w:rsidP="00F07933">
            <w:pPr>
              <w:shd w:val="clear" w:color="auto" w:fill="FFFFFF"/>
              <w:spacing w:after="0" w:line="240" w:lineRule="auto"/>
              <w:rPr>
                <w:rFonts w:ascii="Arial" w:eastAsia="Times New Roman" w:hAnsi="Arial" w:cs="Arial"/>
                <w:color w:val="000000"/>
                <w:sz w:val="18"/>
                <w:szCs w:val="18"/>
                <w:lang w:eastAsia="en-NZ"/>
              </w:rPr>
            </w:pPr>
          </w:p>
          <w:p w:rsidR="00327772" w:rsidRPr="00327772" w:rsidRDefault="00327772" w:rsidP="00F07933">
            <w:pPr>
              <w:shd w:val="clear" w:color="auto" w:fill="FFFFFF"/>
              <w:spacing w:after="0" w:line="240" w:lineRule="auto"/>
              <w:rPr>
                <w:rFonts w:ascii="Arial" w:eastAsia="Times New Roman" w:hAnsi="Arial" w:cs="Arial"/>
                <w:color w:val="000000"/>
                <w:sz w:val="18"/>
                <w:szCs w:val="18"/>
                <w:lang w:eastAsia="en-NZ"/>
              </w:rPr>
            </w:pPr>
          </w:p>
        </w:tc>
      </w:tr>
      <w:tr w:rsidR="003E1133" w:rsidRPr="00741C1C" w:rsidTr="00790C01">
        <w:tc>
          <w:tcPr>
            <w:tcW w:w="2122" w:type="dxa"/>
            <w:tcMar>
              <w:top w:w="0" w:type="dxa"/>
              <w:left w:w="108" w:type="dxa"/>
              <w:bottom w:w="0" w:type="dxa"/>
              <w:right w:w="108" w:type="dxa"/>
            </w:tcMar>
          </w:tcPr>
          <w:p w:rsidR="003E1133" w:rsidRPr="003E1133" w:rsidRDefault="003E1133" w:rsidP="0086005A">
            <w:pPr>
              <w:spacing w:after="0" w:line="240" w:lineRule="auto"/>
              <w:rPr>
                <w:noProof/>
                <w:lang w:eastAsia="en-NZ"/>
              </w:rPr>
            </w:pPr>
            <w:r>
              <w:rPr>
                <w:noProof/>
                <w:lang w:eastAsia="en-NZ"/>
              </w:rPr>
              <w:drawing>
                <wp:inline distT="0" distB="0" distL="0" distR="0" wp14:anchorId="458D51CA" wp14:editId="59877C7C">
                  <wp:extent cx="1210310" cy="18510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10310" cy="1851025"/>
                          </a:xfrm>
                          <a:prstGeom prst="rect">
                            <a:avLst/>
                          </a:prstGeom>
                        </pic:spPr>
                      </pic:pic>
                    </a:graphicData>
                  </a:graphic>
                </wp:inline>
              </w:drawing>
            </w:r>
          </w:p>
        </w:tc>
        <w:tc>
          <w:tcPr>
            <w:tcW w:w="6894" w:type="dxa"/>
            <w:tcMar>
              <w:top w:w="0" w:type="dxa"/>
              <w:left w:w="108" w:type="dxa"/>
              <w:bottom w:w="0" w:type="dxa"/>
              <w:right w:w="108" w:type="dxa"/>
            </w:tcMar>
          </w:tcPr>
          <w:p w:rsidR="003E1133" w:rsidRDefault="003E1133" w:rsidP="003E1133">
            <w:pPr>
              <w:shd w:val="clear" w:color="auto" w:fill="FFFFFF"/>
              <w:spacing w:after="0" w:line="240" w:lineRule="auto"/>
              <w:rPr>
                <w:rFonts w:ascii="Arial" w:eastAsia="Times New Roman" w:hAnsi="Arial" w:cs="Arial"/>
                <w:color w:val="000000"/>
                <w:sz w:val="18"/>
                <w:szCs w:val="18"/>
                <w:lang w:eastAsia="en-NZ"/>
              </w:rPr>
            </w:pPr>
            <w:r>
              <w:rPr>
                <w:rFonts w:ascii="Arial" w:eastAsia="Times New Roman" w:hAnsi="Arial" w:cs="Arial"/>
                <w:color w:val="5091CD"/>
                <w:sz w:val="18"/>
                <w:szCs w:val="18"/>
                <w:lang w:eastAsia="en-NZ"/>
              </w:rPr>
              <w:t>Kura</w:t>
            </w:r>
            <w:r w:rsidRPr="00D67D7C">
              <w:rPr>
                <w:rFonts w:ascii="Arial" w:eastAsia="Times New Roman" w:hAnsi="Arial" w:cs="Arial"/>
                <w:color w:val="5091CD"/>
                <w:sz w:val="18"/>
                <w:szCs w:val="18"/>
                <w:lang w:eastAsia="en-NZ"/>
              </w:rPr>
              <w:t xml:space="preserve"> </w:t>
            </w:r>
            <w:r>
              <w:rPr>
                <w:rFonts w:ascii="Arial" w:eastAsia="Times New Roman" w:hAnsi="Arial" w:cs="Arial"/>
                <w:color w:val="5091CD"/>
                <w:sz w:val="18"/>
                <w:szCs w:val="18"/>
                <w:lang w:eastAsia="en-NZ"/>
              </w:rPr>
              <w:t xml:space="preserve">Moeahu </w:t>
            </w:r>
            <w:r w:rsidRPr="003E1133">
              <w:rPr>
                <w:rFonts w:ascii="Arial" w:eastAsia="Times New Roman" w:hAnsi="Arial" w:cs="Arial"/>
                <w:color w:val="000000"/>
                <w:sz w:val="18"/>
                <w:szCs w:val="18"/>
                <w:lang w:eastAsia="en-NZ"/>
              </w:rPr>
              <w:t>is the New Zealand Parliament’s Tumu Whakarae, Principal Cultural Adviser.Kura has strong mana whenua ties here in Te Whanganui a Tara, Wellington. He has whakapapa connections to the eight tribes of Taranaki and Ngāti Mutunga. He is a tribal leader for his people, who is passionately involved with his iwi governance (Te Ātiawa) and has been actively involved in iwi governance as both a chair and board member, including as Chair of Te Rūnanganuio Te Ātiawa, the Waiwhetu Marae Trust, the Harbour Island Kaitiaki Board, and Waiwhetu Pa Reserve Trust.</w:t>
            </w:r>
          </w:p>
          <w:p w:rsidR="003E1133" w:rsidRPr="003E1133" w:rsidRDefault="003E1133" w:rsidP="003E1133">
            <w:pPr>
              <w:shd w:val="clear" w:color="auto" w:fill="FFFFFF"/>
              <w:spacing w:after="0" w:line="240" w:lineRule="auto"/>
              <w:rPr>
                <w:rFonts w:ascii="Arial" w:eastAsia="Times New Roman" w:hAnsi="Arial" w:cs="Arial"/>
                <w:color w:val="000000"/>
                <w:sz w:val="18"/>
                <w:szCs w:val="18"/>
                <w:lang w:eastAsia="en-NZ"/>
              </w:rPr>
            </w:pPr>
          </w:p>
          <w:p w:rsidR="003E1133" w:rsidRDefault="003E1133" w:rsidP="003E1133">
            <w:pPr>
              <w:shd w:val="clear" w:color="auto" w:fill="FFFFFF"/>
              <w:spacing w:after="0" w:line="240" w:lineRule="auto"/>
              <w:rPr>
                <w:rFonts w:ascii="Arial" w:eastAsia="Times New Roman" w:hAnsi="Arial" w:cs="Arial"/>
                <w:color w:val="5091CD"/>
                <w:sz w:val="18"/>
                <w:szCs w:val="18"/>
                <w:lang w:eastAsia="en-NZ"/>
              </w:rPr>
            </w:pPr>
            <w:r w:rsidRPr="003E1133">
              <w:rPr>
                <w:rFonts w:ascii="Arial" w:eastAsia="Times New Roman" w:hAnsi="Arial" w:cs="Arial"/>
                <w:color w:val="000000"/>
                <w:sz w:val="18"/>
                <w:szCs w:val="18"/>
                <w:lang w:eastAsia="en-NZ"/>
              </w:rPr>
              <w:t>As a member of the Weltec Māori Advisory Board, he was instrumental in establishing Te Auaha, the NZ Institute of Creativity and is widely recognised for his knowledge of te ao Māori, tikanga Māori and Māori arts. In 2020, he joined the Arts Council of New Zealand Toi Aotearoa (the board of Creative New Zealand).</w:t>
            </w:r>
            <w:r w:rsidRPr="003E1133">
              <w:rPr>
                <w:rFonts w:ascii="Arial" w:eastAsia="Times New Roman" w:hAnsi="Arial" w:cs="Arial"/>
                <w:color w:val="5091CD"/>
                <w:sz w:val="18"/>
                <w:szCs w:val="18"/>
                <w:lang w:eastAsia="en-NZ"/>
              </w:rPr>
              <w:t xml:space="preserve"> </w:t>
            </w:r>
          </w:p>
          <w:p w:rsidR="00C86094" w:rsidRDefault="00C86094" w:rsidP="003E1133">
            <w:pPr>
              <w:shd w:val="clear" w:color="auto" w:fill="FFFFFF"/>
              <w:spacing w:after="0" w:line="240" w:lineRule="auto"/>
              <w:rPr>
                <w:rFonts w:ascii="Arial" w:eastAsia="Times New Roman" w:hAnsi="Arial" w:cs="Arial"/>
                <w:color w:val="5091CD"/>
                <w:sz w:val="18"/>
                <w:szCs w:val="18"/>
                <w:lang w:eastAsia="en-NZ"/>
              </w:rPr>
            </w:pPr>
          </w:p>
          <w:p w:rsidR="001214FC" w:rsidRDefault="001214FC" w:rsidP="003E1133">
            <w:pPr>
              <w:shd w:val="clear" w:color="auto" w:fill="FFFFFF"/>
              <w:spacing w:after="0" w:line="240" w:lineRule="auto"/>
              <w:rPr>
                <w:rFonts w:ascii="Arial" w:eastAsia="Times New Roman" w:hAnsi="Arial" w:cs="Arial"/>
                <w:color w:val="5091CD"/>
                <w:sz w:val="18"/>
                <w:szCs w:val="18"/>
                <w:lang w:eastAsia="en-NZ"/>
              </w:rPr>
            </w:pPr>
          </w:p>
          <w:p w:rsidR="00C86094" w:rsidRPr="003E1133" w:rsidRDefault="00C86094" w:rsidP="003E1133">
            <w:pPr>
              <w:shd w:val="clear" w:color="auto" w:fill="FFFFFF"/>
              <w:spacing w:after="0" w:line="240" w:lineRule="auto"/>
              <w:rPr>
                <w:rFonts w:ascii="Arial" w:eastAsia="Times New Roman" w:hAnsi="Arial" w:cs="Arial"/>
                <w:color w:val="5091CD"/>
                <w:sz w:val="18"/>
                <w:szCs w:val="18"/>
                <w:lang w:eastAsia="en-NZ"/>
              </w:rPr>
            </w:pPr>
          </w:p>
        </w:tc>
      </w:tr>
      <w:tr w:rsidR="00F07933" w:rsidRPr="00D67D7C" w:rsidTr="00790C01">
        <w:tc>
          <w:tcPr>
            <w:tcW w:w="2122" w:type="dxa"/>
            <w:tcMar>
              <w:top w:w="0" w:type="dxa"/>
              <w:left w:w="108" w:type="dxa"/>
              <w:bottom w:w="0" w:type="dxa"/>
              <w:right w:w="108" w:type="dxa"/>
            </w:tcMar>
          </w:tcPr>
          <w:p w:rsidR="00F07933" w:rsidRPr="00D67D7C" w:rsidRDefault="006A12EE" w:rsidP="00D67D7C">
            <w:pPr>
              <w:spacing w:after="0" w:line="240" w:lineRule="auto"/>
              <w:rPr>
                <w:rFonts w:ascii="Times New Roman" w:eastAsia="Times New Roman" w:hAnsi="Times New Roman" w:cs="Times New Roman"/>
                <w:noProof/>
                <w:sz w:val="24"/>
                <w:szCs w:val="24"/>
                <w:bdr w:val="none" w:sz="0" w:space="0" w:color="auto" w:frame="1"/>
                <w:lang w:eastAsia="en-NZ"/>
              </w:rPr>
            </w:pPr>
            <w:r>
              <w:rPr>
                <w:noProof/>
                <w:lang w:eastAsia="en-NZ"/>
              </w:rPr>
              <w:drawing>
                <wp:inline distT="0" distB="0" distL="0" distR="0" wp14:anchorId="11D8A0DD" wp14:editId="1F3FA72D">
                  <wp:extent cx="1210310" cy="14198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10310" cy="1419860"/>
                          </a:xfrm>
                          <a:prstGeom prst="rect">
                            <a:avLst/>
                          </a:prstGeom>
                        </pic:spPr>
                      </pic:pic>
                    </a:graphicData>
                  </a:graphic>
                </wp:inline>
              </w:drawing>
            </w:r>
          </w:p>
        </w:tc>
        <w:tc>
          <w:tcPr>
            <w:tcW w:w="6894" w:type="dxa"/>
            <w:tcMar>
              <w:top w:w="0" w:type="dxa"/>
              <w:left w:w="108" w:type="dxa"/>
              <w:bottom w:w="0" w:type="dxa"/>
              <w:right w:w="108" w:type="dxa"/>
            </w:tcMar>
          </w:tcPr>
          <w:p w:rsidR="007026B7" w:rsidRDefault="00390CC6" w:rsidP="007026B7">
            <w:pPr>
              <w:spacing w:after="0" w:line="240" w:lineRule="auto"/>
              <w:rPr>
                <w:rFonts w:ascii="Arial" w:eastAsia="Times New Roman" w:hAnsi="Arial" w:cs="Arial"/>
                <w:color w:val="000000"/>
                <w:sz w:val="18"/>
                <w:szCs w:val="18"/>
                <w:lang w:eastAsia="en-NZ"/>
              </w:rPr>
            </w:pPr>
            <w:r>
              <w:rPr>
                <w:rFonts w:ascii="Arial" w:eastAsia="Times New Roman" w:hAnsi="Arial" w:cs="Arial"/>
                <w:color w:val="5091CD"/>
                <w:sz w:val="18"/>
                <w:szCs w:val="18"/>
                <w:lang w:eastAsia="en-NZ"/>
              </w:rPr>
              <w:t>Maisy Bentl</w:t>
            </w:r>
            <w:r w:rsidR="00505312">
              <w:rPr>
                <w:rFonts w:ascii="Arial" w:eastAsia="Times New Roman" w:hAnsi="Arial" w:cs="Arial"/>
                <w:color w:val="5091CD"/>
                <w:sz w:val="18"/>
                <w:szCs w:val="18"/>
                <w:lang w:eastAsia="en-NZ"/>
              </w:rPr>
              <w:t>e</w:t>
            </w:r>
            <w:r>
              <w:rPr>
                <w:rFonts w:ascii="Arial" w:eastAsia="Times New Roman" w:hAnsi="Arial" w:cs="Arial"/>
                <w:color w:val="5091CD"/>
                <w:sz w:val="18"/>
                <w:szCs w:val="18"/>
                <w:lang w:eastAsia="en-NZ"/>
              </w:rPr>
              <w:t>y</w:t>
            </w:r>
            <w:r w:rsidR="00F07933" w:rsidRPr="00D67D7C">
              <w:rPr>
                <w:rFonts w:ascii="Arial" w:eastAsia="Times New Roman" w:hAnsi="Arial" w:cs="Arial"/>
                <w:color w:val="5091CD"/>
                <w:sz w:val="18"/>
                <w:szCs w:val="18"/>
                <w:lang w:eastAsia="en-NZ"/>
              </w:rPr>
              <w:t xml:space="preserve"> </w:t>
            </w:r>
            <w:r>
              <w:rPr>
                <w:rFonts w:ascii="Arial" w:eastAsia="Times New Roman" w:hAnsi="Arial" w:cs="Arial"/>
                <w:color w:val="000000"/>
                <w:sz w:val="18"/>
                <w:szCs w:val="18"/>
                <w:lang w:eastAsia="en-NZ"/>
              </w:rPr>
              <w:t>is</w:t>
            </w:r>
            <w:r w:rsidR="00505312" w:rsidRPr="00505312">
              <w:rPr>
                <w:rFonts w:ascii="Arial" w:eastAsia="Times New Roman" w:hAnsi="Arial" w:cs="Arial"/>
                <w:color w:val="000000"/>
                <w:sz w:val="18"/>
                <w:szCs w:val="18"/>
                <w:lang w:eastAsia="en-NZ"/>
              </w:rPr>
              <w:t xml:space="preserve"> in her fourth year of an LLB</w:t>
            </w:r>
            <w:r w:rsidR="00E1293F">
              <w:rPr>
                <w:rFonts w:ascii="Arial" w:eastAsia="Times New Roman" w:hAnsi="Arial" w:cs="Arial"/>
                <w:color w:val="000000"/>
                <w:sz w:val="18"/>
                <w:szCs w:val="18"/>
                <w:lang w:eastAsia="en-NZ"/>
              </w:rPr>
              <w:t xml:space="preserve"> </w:t>
            </w:r>
            <w:r w:rsidR="00505312" w:rsidRPr="00505312">
              <w:rPr>
                <w:rFonts w:ascii="Arial" w:eastAsia="Times New Roman" w:hAnsi="Arial" w:cs="Arial"/>
                <w:color w:val="000000"/>
                <w:sz w:val="18"/>
                <w:szCs w:val="18"/>
                <w:lang w:eastAsia="en-NZ"/>
              </w:rPr>
              <w:t>(Hons) and BA (International Development and Māori studies) Maisy works as the Executive Officer for the United Nations Association of New Zealand.  She is also an intern at the YWCA, and works across various community and academic organisations. Maisy has significant achievements under her belt both academically and in practice, including being named “Outstanding Youth Champion" by Minister for Youth, Thomson Reuters Top Student in Contract Law and Most Inspirational Young Person of the Year. </w:t>
            </w:r>
            <w:r w:rsidR="00505312" w:rsidRPr="00505312">
              <w:rPr>
                <w:rFonts w:ascii="Arial" w:eastAsia="Times New Roman" w:hAnsi="Arial" w:cs="Arial"/>
                <w:color w:val="000000"/>
                <w:sz w:val="18"/>
                <w:szCs w:val="18"/>
                <w:lang w:eastAsia="en-NZ"/>
              </w:rPr>
              <w:br/>
            </w:r>
            <w:r w:rsidR="00505312" w:rsidRPr="00505312">
              <w:rPr>
                <w:rFonts w:ascii="Arial" w:eastAsia="Times New Roman" w:hAnsi="Arial" w:cs="Arial"/>
                <w:color w:val="000000"/>
                <w:sz w:val="18"/>
                <w:szCs w:val="18"/>
                <w:lang w:eastAsia="en-NZ"/>
              </w:rPr>
              <w:br/>
              <w:t>She is interested in sustainable development, the UN, human rights (with a focus on women’s rights) and emerging legal issues resulting from technology developments. With a focus on using her legal and academic skills for social good Maisy has work on international policy and Waitangi Tribunal claims at the Ministry for Women, participated in global policy making at the UN in New York and contributed to several academic reports and publications.</w:t>
            </w:r>
          </w:p>
          <w:p w:rsidR="00F07933" w:rsidRPr="00D67D7C" w:rsidRDefault="00F07933" w:rsidP="007026B7">
            <w:pPr>
              <w:spacing w:after="0" w:line="240" w:lineRule="auto"/>
              <w:rPr>
                <w:rFonts w:ascii="Arial" w:eastAsia="Times New Roman" w:hAnsi="Arial" w:cs="Arial"/>
                <w:color w:val="5091CD"/>
                <w:sz w:val="18"/>
                <w:szCs w:val="18"/>
                <w:lang w:eastAsia="en-NZ"/>
              </w:rPr>
            </w:pPr>
          </w:p>
        </w:tc>
      </w:tr>
      <w:tr w:rsidR="00D67D7C" w:rsidRPr="00D67D7C" w:rsidTr="00790C01">
        <w:tc>
          <w:tcPr>
            <w:tcW w:w="2122" w:type="dxa"/>
            <w:tcMar>
              <w:top w:w="0" w:type="dxa"/>
              <w:left w:w="108" w:type="dxa"/>
              <w:bottom w:w="0" w:type="dxa"/>
              <w:right w:w="108" w:type="dxa"/>
            </w:tcMar>
            <w:hideMark/>
          </w:tcPr>
          <w:p w:rsidR="00D67D7C" w:rsidRPr="00D67D7C" w:rsidRDefault="00454C29" w:rsidP="00D67D7C">
            <w:pPr>
              <w:spacing w:after="0" w:line="240" w:lineRule="auto"/>
              <w:rPr>
                <w:rFonts w:ascii="Times New Roman" w:eastAsia="Times New Roman" w:hAnsi="Times New Roman" w:cs="Times New Roman"/>
                <w:sz w:val="24"/>
                <w:szCs w:val="24"/>
                <w:lang w:eastAsia="en-NZ"/>
              </w:rPr>
            </w:pPr>
            <w:r>
              <w:rPr>
                <w:noProof/>
                <w:lang w:eastAsia="en-NZ"/>
              </w:rPr>
              <w:lastRenderedPageBreak/>
              <w:drawing>
                <wp:inline distT="0" distB="0" distL="0" distR="0" wp14:anchorId="4FB3B2D0" wp14:editId="40FAFA83">
                  <wp:extent cx="1158240" cy="1418327"/>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2126" cy="1423085"/>
                          </a:xfrm>
                          <a:prstGeom prst="rect">
                            <a:avLst/>
                          </a:prstGeom>
                        </pic:spPr>
                      </pic:pic>
                    </a:graphicData>
                  </a:graphic>
                </wp:inline>
              </w:drawing>
            </w:r>
          </w:p>
        </w:tc>
        <w:tc>
          <w:tcPr>
            <w:tcW w:w="6894" w:type="dxa"/>
            <w:tcMar>
              <w:top w:w="0" w:type="dxa"/>
              <w:left w:w="108" w:type="dxa"/>
              <w:bottom w:w="0" w:type="dxa"/>
              <w:right w:w="108" w:type="dxa"/>
            </w:tcMar>
            <w:hideMark/>
          </w:tcPr>
          <w:p w:rsidR="00054EE1" w:rsidRPr="00054EE1" w:rsidRDefault="00D67D7C" w:rsidP="00054EE1">
            <w:r w:rsidRPr="00D67D7C">
              <w:rPr>
                <w:rFonts w:ascii="Arial" w:eastAsia="Times New Roman" w:hAnsi="Arial" w:cs="Arial"/>
                <w:color w:val="5091CD"/>
                <w:sz w:val="18"/>
                <w:szCs w:val="18"/>
                <w:lang w:eastAsia="en-NZ"/>
              </w:rPr>
              <w:t xml:space="preserve">Mark Howard </w:t>
            </w:r>
            <w:r w:rsidRPr="00D67D7C">
              <w:rPr>
                <w:rFonts w:ascii="Arial" w:eastAsia="Times New Roman" w:hAnsi="Arial" w:cs="Arial"/>
                <w:color w:val="000000"/>
                <w:sz w:val="18"/>
                <w:szCs w:val="18"/>
                <w:lang w:eastAsia="en-NZ"/>
              </w:rPr>
              <w:t>is the National Pr</w:t>
            </w:r>
            <w:r w:rsidR="00106B48">
              <w:rPr>
                <w:rFonts w:ascii="Arial" w:eastAsia="Times New Roman" w:hAnsi="Arial" w:cs="Arial"/>
                <w:color w:val="000000"/>
                <w:sz w:val="18"/>
                <w:szCs w:val="18"/>
                <w:lang w:eastAsia="en-NZ"/>
              </w:rPr>
              <w:t>esident of UN Youth New Zealand</w:t>
            </w:r>
            <w:r w:rsidR="00C11566">
              <w:rPr>
                <w:rFonts w:ascii="Arial" w:eastAsia="Times New Roman" w:hAnsi="Arial" w:cs="Arial"/>
                <w:color w:val="000000"/>
                <w:sz w:val="18"/>
                <w:szCs w:val="18"/>
                <w:lang w:eastAsia="en-NZ"/>
              </w:rPr>
              <w:t>,</w:t>
            </w:r>
            <w:r w:rsidR="00C11566" w:rsidRPr="00C11566">
              <w:rPr>
                <w:rFonts w:ascii="Arial" w:eastAsia="Times New Roman" w:hAnsi="Arial" w:cs="Arial"/>
                <w:color w:val="000000"/>
                <w:sz w:val="18"/>
                <w:szCs w:val="18"/>
                <w:lang w:eastAsia="en-NZ"/>
              </w:rPr>
              <w:t xml:space="preserve"> the independent youth branch of UNA NZ. Each year, UN Youth engages with thousands of young people from Invercargill to Kaitaia, providing spaces to learn about the values of the United Nations, critically discuss global issues and bring youth voice to the community, national and international stage. As National President, Mark is responsible for overseeing all of UN Youth's initiatives. Beyond UN Youth, Mark is in his fifth year of studying law and education at the University of Auckland.</w:t>
            </w:r>
          </w:p>
        </w:tc>
      </w:tr>
      <w:tr w:rsidR="00992687" w:rsidRPr="00D67D7C" w:rsidTr="00790C01">
        <w:trPr>
          <w:trHeight w:val="2415"/>
        </w:trPr>
        <w:tc>
          <w:tcPr>
            <w:tcW w:w="2122" w:type="dxa"/>
            <w:tcMar>
              <w:top w:w="0" w:type="dxa"/>
              <w:left w:w="108" w:type="dxa"/>
              <w:bottom w:w="0" w:type="dxa"/>
              <w:right w:w="108" w:type="dxa"/>
            </w:tcMar>
          </w:tcPr>
          <w:p w:rsidR="00992687" w:rsidRDefault="00992687" w:rsidP="00D67D7C">
            <w:pPr>
              <w:spacing w:after="0" w:line="240" w:lineRule="auto"/>
              <w:rPr>
                <w:noProof/>
                <w:lang w:eastAsia="en-NZ"/>
              </w:rPr>
            </w:pPr>
            <w:r w:rsidRPr="00C11566">
              <w:rPr>
                <w:rFonts w:ascii="Times New Roman" w:eastAsia="Times New Roman" w:hAnsi="Times New Roman" w:cs="Times New Roman"/>
                <w:noProof/>
                <w:sz w:val="24"/>
                <w:szCs w:val="24"/>
                <w:lang w:eastAsia="en-NZ"/>
              </w:rPr>
              <w:drawing>
                <wp:anchor distT="0" distB="0" distL="114300" distR="114300" simplePos="0" relativeHeight="251662336" behindDoc="1" locked="0" layoutInCell="1" allowOverlap="1">
                  <wp:simplePos x="0" y="0"/>
                  <wp:positionH relativeFrom="column">
                    <wp:posOffset>-11430</wp:posOffset>
                  </wp:positionH>
                  <wp:positionV relativeFrom="paragraph">
                    <wp:posOffset>91440</wp:posOffset>
                  </wp:positionV>
                  <wp:extent cx="1185545" cy="1185545"/>
                  <wp:effectExtent l="0" t="0" r="0" b="0"/>
                  <wp:wrapTight wrapText="bothSides">
                    <wp:wrapPolygon edited="0">
                      <wp:start x="0" y="0"/>
                      <wp:lineTo x="0" y="21172"/>
                      <wp:lineTo x="21172" y="21172"/>
                      <wp:lineTo x="21172" y="0"/>
                      <wp:lineTo x="0" y="0"/>
                    </wp:wrapPolygon>
                  </wp:wrapTight>
                  <wp:docPr id="2" name="Picture 2" descr="C:\Users\ochartwe\AppData\Local\Microsoft\Windows\INetCache\Content.Outlook\EZ0TAEPU\Photo G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hartwe\AppData\Local\Microsoft\Windows\INetCache\Content.Outlook\EZ0TAEPU\Photo Gay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185545"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94" w:type="dxa"/>
            <w:tcMar>
              <w:top w:w="0" w:type="dxa"/>
              <w:left w:w="108" w:type="dxa"/>
              <w:bottom w:w="0" w:type="dxa"/>
              <w:right w:w="108" w:type="dxa"/>
            </w:tcMar>
          </w:tcPr>
          <w:p w:rsidR="00992687" w:rsidRPr="009E4925" w:rsidRDefault="00992687" w:rsidP="009E4925">
            <w:pPr>
              <w:spacing w:before="100" w:beforeAutospacing="1" w:after="100" w:afterAutospacing="1"/>
              <w:rPr>
                <w:rFonts w:ascii="Arial" w:eastAsia="Times New Roman" w:hAnsi="Arial" w:cs="Arial"/>
                <w:color w:val="000000"/>
                <w:sz w:val="18"/>
                <w:szCs w:val="18"/>
                <w:lang w:eastAsia="en-NZ"/>
              </w:rPr>
            </w:pPr>
            <w:r w:rsidRPr="00D67D7C">
              <w:rPr>
                <w:rFonts w:ascii="Arial" w:eastAsia="Times New Roman" w:hAnsi="Arial" w:cs="Arial"/>
                <w:color w:val="5091CD"/>
                <w:sz w:val="18"/>
                <w:szCs w:val="18"/>
                <w:lang w:eastAsia="en-NZ"/>
              </w:rPr>
              <w:t xml:space="preserve">Gaya Paranisamy </w:t>
            </w:r>
            <w:r w:rsidRPr="00D67D7C">
              <w:rPr>
                <w:rFonts w:ascii="Arial" w:eastAsia="Times New Roman" w:hAnsi="Arial" w:cs="Arial"/>
                <w:color w:val="000000"/>
                <w:sz w:val="18"/>
                <w:szCs w:val="18"/>
                <w:lang w:eastAsia="en-NZ"/>
              </w:rPr>
              <w:t>is the Vice-President of the United Nations Association of New Zealand</w:t>
            </w:r>
            <w:r>
              <w:rPr>
                <w:rFonts w:ascii="Arial" w:eastAsia="Times New Roman" w:hAnsi="Arial" w:cs="Arial"/>
                <w:color w:val="000000"/>
                <w:sz w:val="18"/>
                <w:szCs w:val="18"/>
                <w:lang w:eastAsia="en-NZ"/>
              </w:rPr>
              <w:t xml:space="preserve">. </w:t>
            </w:r>
            <w:r w:rsidRPr="00C11566">
              <w:rPr>
                <w:rFonts w:ascii="Arial" w:eastAsia="Times New Roman" w:hAnsi="Arial" w:cs="Arial"/>
                <w:color w:val="000000"/>
                <w:sz w:val="18"/>
                <w:szCs w:val="18"/>
                <w:lang w:eastAsia="en-NZ"/>
              </w:rPr>
              <w:t>She is a Quantity Surveyor from Malaysia and has worked in many different construction project across Malaysia. She migrated from Malaysia 5 years ago to work on the Earthquake Rebuilding in Christchurch.</w:t>
            </w:r>
            <w:r>
              <w:rPr>
                <w:rFonts w:ascii="Arial" w:eastAsia="Times New Roman" w:hAnsi="Arial" w:cs="Arial"/>
                <w:color w:val="000000"/>
                <w:sz w:val="18"/>
                <w:szCs w:val="18"/>
                <w:lang w:eastAsia="en-NZ"/>
              </w:rPr>
              <w:t xml:space="preserve"> </w:t>
            </w:r>
            <w:r w:rsidRPr="00C11566">
              <w:rPr>
                <w:rFonts w:ascii="Arial" w:eastAsia="Times New Roman" w:hAnsi="Arial" w:cs="Arial"/>
                <w:color w:val="000000"/>
                <w:sz w:val="18"/>
                <w:szCs w:val="18"/>
                <w:lang w:eastAsia="en-NZ"/>
              </w:rPr>
              <w:t>Currently, she is working as a Cost Manager in an Engineering Consultant Company in Wellington. She is also a committee member for NAWIC (National Association of Women in Construction). Last year, Gaya won a “Highly Commended Award” for Rising Star category, NAWIC Award.</w:t>
            </w:r>
            <w:r>
              <w:rPr>
                <w:rFonts w:ascii="Arial" w:eastAsia="Times New Roman" w:hAnsi="Arial" w:cs="Arial"/>
                <w:color w:val="000000"/>
                <w:sz w:val="18"/>
                <w:szCs w:val="18"/>
                <w:lang w:eastAsia="en-NZ"/>
              </w:rPr>
              <w:t xml:space="preserve"> </w:t>
            </w:r>
            <w:r w:rsidRPr="00C11566">
              <w:rPr>
                <w:rFonts w:ascii="Arial" w:eastAsia="Times New Roman" w:hAnsi="Arial" w:cs="Arial"/>
                <w:color w:val="000000"/>
                <w:sz w:val="18"/>
                <w:szCs w:val="18"/>
                <w:lang w:eastAsia="en-NZ"/>
              </w:rPr>
              <w:t>Gaya is very passionate about Sustainabili</w:t>
            </w:r>
            <w:r w:rsidR="009E4925">
              <w:rPr>
                <w:rFonts w:ascii="Arial" w:eastAsia="Times New Roman" w:hAnsi="Arial" w:cs="Arial"/>
                <w:color w:val="000000"/>
                <w:sz w:val="18"/>
                <w:szCs w:val="18"/>
                <w:lang w:eastAsia="en-NZ"/>
              </w:rPr>
              <w:t>ty in Construction and equality.</w:t>
            </w:r>
          </w:p>
        </w:tc>
      </w:tr>
    </w:tbl>
    <w:p w:rsidR="00054EE1" w:rsidRDefault="00054EE1" w:rsidP="00054EE1">
      <w:pPr>
        <w:pStyle w:val="NormalWeb"/>
        <w:spacing w:before="0" w:beforeAutospacing="0" w:after="0" w:afterAutospacing="0"/>
        <w:rPr>
          <w:rFonts w:ascii="Arial" w:hAnsi="Arial" w:cs="Arial"/>
          <w:b/>
          <w:color w:val="5091CD"/>
        </w:rPr>
      </w:pPr>
    </w:p>
    <w:p w:rsidR="00054EE1" w:rsidRPr="00054EE1" w:rsidRDefault="00054EE1" w:rsidP="00054EE1">
      <w:pPr>
        <w:pStyle w:val="NormalWeb"/>
        <w:spacing w:before="0" w:beforeAutospacing="0" w:after="0" w:afterAutospacing="0"/>
        <w:rPr>
          <w:b/>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22"/>
        <w:gridCol w:w="6894"/>
      </w:tblGrid>
      <w:tr w:rsidR="00D67D7C" w:rsidRPr="00D67D7C" w:rsidTr="00054EE1">
        <w:tc>
          <w:tcPr>
            <w:tcW w:w="2122" w:type="dxa"/>
            <w:tcMar>
              <w:top w:w="0" w:type="dxa"/>
              <w:left w:w="108" w:type="dxa"/>
              <w:bottom w:w="0" w:type="dxa"/>
              <w:right w:w="108" w:type="dxa"/>
            </w:tcMar>
            <w:hideMark/>
          </w:tcPr>
          <w:p w:rsidR="00D67D7C" w:rsidRPr="00D67D7C" w:rsidRDefault="00D67D7C" w:rsidP="00BB4950">
            <w:pPr>
              <w:spacing w:after="0" w:line="240" w:lineRule="auto"/>
              <w:rPr>
                <w:rFonts w:ascii="Times New Roman" w:eastAsia="Times New Roman" w:hAnsi="Times New Roman" w:cs="Times New Roman"/>
                <w:sz w:val="24"/>
                <w:szCs w:val="24"/>
                <w:lang w:eastAsia="en-NZ"/>
              </w:rPr>
            </w:pPr>
          </w:p>
        </w:tc>
        <w:tc>
          <w:tcPr>
            <w:tcW w:w="6894" w:type="dxa"/>
            <w:tcMar>
              <w:top w:w="0" w:type="dxa"/>
              <w:left w:w="108" w:type="dxa"/>
              <w:bottom w:w="0" w:type="dxa"/>
              <w:right w:w="108" w:type="dxa"/>
            </w:tcMar>
            <w:hideMark/>
          </w:tcPr>
          <w:p w:rsidR="00054EE1" w:rsidRPr="00054EE1" w:rsidRDefault="00054EE1" w:rsidP="00992687">
            <w:pPr>
              <w:shd w:val="clear" w:color="auto" w:fill="FFFFFF"/>
              <w:spacing w:after="120" w:line="240" w:lineRule="auto"/>
              <w:rPr>
                <w:rFonts w:ascii="Arial" w:eastAsia="Times New Roman" w:hAnsi="Arial" w:cs="Arial"/>
                <w:color w:val="000000"/>
                <w:sz w:val="18"/>
                <w:szCs w:val="18"/>
                <w:lang w:eastAsia="en-NZ"/>
              </w:rPr>
            </w:pPr>
          </w:p>
        </w:tc>
      </w:tr>
    </w:tbl>
    <w:p w:rsidR="006E613D" w:rsidRDefault="006E613D" w:rsidP="00D67D7C">
      <w:pPr>
        <w:pStyle w:val="NormalWeb"/>
        <w:spacing w:before="0" w:beforeAutospacing="0" w:after="0" w:afterAutospacing="0"/>
        <w:rPr>
          <w:rFonts w:ascii="Arial" w:hAnsi="Arial" w:cs="Arial"/>
          <w:color w:val="5091CD"/>
        </w:rPr>
      </w:pPr>
    </w:p>
    <w:p w:rsidR="00E27588" w:rsidRPr="001214FC" w:rsidRDefault="00E27588" w:rsidP="000335FE">
      <w:pPr>
        <w:rPr>
          <w:rFonts w:ascii="Arial" w:eastAsia="Times New Roman" w:hAnsi="Arial" w:cs="Arial"/>
          <w:b/>
          <w:color w:val="5091CD"/>
          <w:sz w:val="24"/>
          <w:szCs w:val="24"/>
          <w:lang w:eastAsia="en-NZ"/>
        </w:rPr>
      </w:pPr>
    </w:p>
    <w:sectPr w:rsidR="00E27588" w:rsidRPr="001214FC">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D64" w:rsidRDefault="00D45D64" w:rsidP="00054EE1">
      <w:pPr>
        <w:spacing w:after="0" w:line="240" w:lineRule="auto"/>
      </w:pPr>
      <w:r>
        <w:separator/>
      </w:r>
    </w:p>
  </w:endnote>
  <w:endnote w:type="continuationSeparator" w:id="0">
    <w:p w:rsidR="00D45D64" w:rsidRDefault="00D45D64" w:rsidP="00054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64" w:rsidRDefault="00D45D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64" w:rsidRDefault="00D45D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64" w:rsidRDefault="00D45D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D64" w:rsidRDefault="00D45D64" w:rsidP="00054EE1">
      <w:pPr>
        <w:spacing w:after="0" w:line="240" w:lineRule="auto"/>
      </w:pPr>
      <w:r>
        <w:separator/>
      </w:r>
    </w:p>
  </w:footnote>
  <w:footnote w:type="continuationSeparator" w:id="0">
    <w:p w:rsidR="00D45D64" w:rsidRDefault="00D45D64" w:rsidP="00054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64" w:rsidRDefault="00D45D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64" w:rsidRDefault="00D45D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64" w:rsidRDefault="00D45D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F4B98"/>
    <w:multiLevelType w:val="multilevel"/>
    <w:tmpl w:val="B212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00C21"/>
    <w:multiLevelType w:val="multilevel"/>
    <w:tmpl w:val="E41E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AC2428"/>
    <w:multiLevelType w:val="hybridMultilevel"/>
    <w:tmpl w:val="1C681A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25A4224"/>
    <w:multiLevelType w:val="hybridMultilevel"/>
    <w:tmpl w:val="F8D24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9C1261B"/>
    <w:multiLevelType w:val="multilevel"/>
    <w:tmpl w:val="1C3C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2F00A6"/>
    <w:multiLevelType w:val="multilevel"/>
    <w:tmpl w:val="0ED6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206B"/>
    <w:multiLevelType w:val="multilevel"/>
    <w:tmpl w:val="C9B4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EB3A44"/>
    <w:multiLevelType w:val="hybridMultilevel"/>
    <w:tmpl w:val="FF66A6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98346F6"/>
    <w:multiLevelType w:val="multilevel"/>
    <w:tmpl w:val="1B68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061D1"/>
    <w:multiLevelType w:val="multilevel"/>
    <w:tmpl w:val="980C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9A17C0"/>
    <w:multiLevelType w:val="multilevel"/>
    <w:tmpl w:val="C062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9"/>
  </w:num>
  <w:num w:numId="4">
    <w:abstractNumId w:val="0"/>
  </w:num>
  <w:num w:numId="5">
    <w:abstractNumId w:val="5"/>
  </w:num>
  <w:num w:numId="6">
    <w:abstractNumId w:val="10"/>
  </w:num>
  <w:num w:numId="7">
    <w:abstractNumId w:val="7"/>
  </w:num>
  <w:num w:numId="8">
    <w:abstractNumId w:val="2"/>
  </w:num>
  <w:num w:numId="9">
    <w:abstractNumId w:val="3"/>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BB5"/>
    <w:rsid w:val="00002C1E"/>
    <w:rsid w:val="00007F2A"/>
    <w:rsid w:val="00015B7F"/>
    <w:rsid w:val="000335FE"/>
    <w:rsid w:val="00034898"/>
    <w:rsid w:val="00054EE1"/>
    <w:rsid w:val="000A6A15"/>
    <w:rsid w:val="000C1707"/>
    <w:rsid w:val="000E441E"/>
    <w:rsid w:val="00104D05"/>
    <w:rsid w:val="00106B48"/>
    <w:rsid w:val="001214FC"/>
    <w:rsid w:val="0013470F"/>
    <w:rsid w:val="00151D98"/>
    <w:rsid w:val="001652DB"/>
    <w:rsid w:val="00171B13"/>
    <w:rsid w:val="00176573"/>
    <w:rsid w:val="001808A0"/>
    <w:rsid w:val="00187D1C"/>
    <w:rsid w:val="0019763C"/>
    <w:rsid w:val="001B7113"/>
    <w:rsid w:val="001D1AD3"/>
    <w:rsid w:val="001E389E"/>
    <w:rsid w:val="002001D4"/>
    <w:rsid w:val="00214361"/>
    <w:rsid w:val="00227FF0"/>
    <w:rsid w:val="00231BA8"/>
    <w:rsid w:val="002375A7"/>
    <w:rsid w:val="002444EE"/>
    <w:rsid w:val="00286F63"/>
    <w:rsid w:val="002B4208"/>
    <w:rsid w:val="002B4EEF"/>
    <w:rsid w:val="002C7F2F"/>
    <w:rsid w:val="002D5CB7"/>
    <w:rsid w:val="002D5E31"/>
    <w:rsid w:val="002F5BE4"/>
    <w:rsid w:val="00300D97"/>
    <w:rsid w:val="00327772"/>
    <w:rsid w:val="00335925"/>
    <w:rsid w:val="0034486F"/>
    <w:rsid w:val="00347928"/>
    <w:rsid w:val="00354A93"/>
    <w:rsid w:val="00374905"/>
    <w:rsid w:val="003765E1"/>
    <w:rsid w:val="00381F0A"/>
    <w:rsid w:val="003824B6"/>
    <w:rsid w:val="00390CC6"/>
    <w:rsid w:val="003A62A0"/>
    <w:rsid w:val="003E0FFC"/>
    <w:rsid w:val="003E1133"/>
    <w:rsid w:val="003F0584"/>
    <w:rsid w:val="00406151"/>
    <w:rsid w:val="0041664D"/>
    <w:rsid w:val="0043681A"/>
    <w:rsid w:val="0044136E"/>
    <w:rsid w:val="00454C29"/>
    <w:rsid w:val="0045754C"/>
    <w:rsid w:val="00465588"/>
    <w:rsid w:val="00477074"/>
    <w:rsid w:val="004A6E18"/>
    <w:rsid w:val="004B63EF"/>
    <w:rsid w:val="004C16A0"/>
    <w:rsid w:val="004C1807"/>
    <w:rsid w:val="004C507E"/>
    <w:rsid w:val="004F1E1F"/>
    <w:rsid w:val="004F5DF0"/>
    <w:rsid w:val="0050185A"/>
    <w:rsid w:val="00505312"/>
    <w:rsid w:val="00533014"/>
    <w:rsid w:val="00537200"/>
    <w:rsid w:val="00541EF3"/>
    <w:rsid w:val="00542C46"/>
    <w:rsid w:val="005637A9"/>
    <w:rsid w:val="0056471D"/>
    <w:rsid w:val="0060565B"/>
    <w:rsid w:val="0060793C"/>
    <w:rsid w:val="0062136A"/>
    <w:rsid w:val="00626913"/>
    <w:rsid w:val="006307C4"/>
    <w:rsid w:val="00637DDE"/>
    <w:rsid w:val="00654FDB"/>
    <w:rsid w:val="00660D9A"/>
    <w:rsid w:val="00666E31"/>
    <w:rsid w:val="006736FA"/>
    <w:rsid w:val="00675C04"/>
    <w:rsid w:val="00685971"/>
    <w:rsid w:val="00696473"/>
    <w:rsid w:val="006A12EE"/>
    <w:rsid w:val="006A7E17"/>
    <w:rsid w:val="006B3727"/>
    <w:rsid w:val="006E3224"/>
    <w:rsid w:val="006E613D"/>
    <w:rsid w:val="006E6A34"/>
    <w:rsid w:val="006F3316"/>
    <w:rsid w:val="007026B7"/>
    <w:rsid w:val="00722979"/>
    <w:rsid w:val="00737E78"/>
    <w:rsid w:val="0074004A"/>
    <w:rsid w:val="00741C1C"/>
    <w:rsid w:val="00746BB5"/>
    <w:rsid w:val="00784690"/>
    <w:rsid w:val="00786D2D"/>
    <w:rsid w:val="00790C01"/>
    <w:rsid w:val="007B508F"/>
    <w:rsid w:val="007D0F63"/>
    <w:rsid w:val="0081404F"/>
    <w:rsid w:val="008431D2"/>
    <w:rsid w:val="0086005A"/>
    <w:rsid w:val="00863AC0"/>
    <w:rsid w:val="0088375E"/>
    <w:rsid w:val="00890C94"/>
    <w:rsid w:val="00893BB2"/>
    <w:rsid w:val="008A5EB0"/>
    <w:rsid w:val="008A7847"/>
    <w:rsid w:val="008B592E"/>
    <w:rsid w:val="008D09FC"/>
    <w:rsid w:val="00914E5E"/>
    <w:rsid w:val="00937176"/>
    <w:rsid w:val="0096179A"/>
    <w:rsid w:val="0096589F"/>
    <w:rsid w:val="009660C6"/>
    <w:rsid w:val="00991EEF"/>
    <w:rsid w:val="00992687"/>
    <w:rsid w:val="00993465"/>
    <w:rsid w:val="00995E46"/>
    <w:rsid w:val="009D000B"/>
    <w:rsid w:val="009E30A1"/>
    <w:rsid w:val="009E4925"/>
    <w:rsid w:val="00A06E2A"/>
    <w:rsid w:val="00A345FA"/>
    <w:rsid w:val="00A66F41"/>
    <w:rsid w:val="00A834A7"/>
    <w:rsid w:val="00A93C71"/>
    <w:rsid w:val="00AA5B76"/>
    <w:rsid w:val="00AC1A69"/>
    <w:rsid w:val="00AC1D41"/>
    <w:rsid w:val="00AC2A68"/>
    <w:rsid w:val="00AC4EE3"/>
    <w:rsid w:val="00AD5E2F"/>
    <w:rsid w:val="00AF6867"/>
    <w:rsid w:val="00B53122"/>
    <w:rsid w:val="00B612F3"/>
    <w:rsid w:val="00B732D2"/>
    <w:rsid w:val="00B87269"/>
    <w:rsid w:val="00B977AA"/>
    <w:rsid w:val="00BB4950"/>
    <w:rsid w:val="00BE2722"/>
    <w:rsid w:val="00BE5441"/>
    <w:rsid w:val="00BF31E4"/>
    <w:rsid w:val="00C0440D"/>
    <w:rsid w:val="00C11566"/>
    <w:rsid w:val="00C122D5"/>
    <w:rsid w:val="00C246B1"/>
    <w:rsid w:val="00C362FE"/>
    <w:rsid w:val="00C571EF"/>
    <w:rsid w:val="00C57D26"/>
    <w:rsid w:val="00C8185C"/>
    <w:rsid w:val="00C8268F"/>
    <w:rsid w:val="00C86094"/>
    <w:rsid w:val="00CC60F9"/>
    <w:rsid w:val="00D13A2E"/>
    <w:rsid w:val="00D45D64"/>
    <w:rsid w:val="00D509DD"/>
    <w:rsid w:val="00D62D83"/>
    <w:rsid w:val="00D67D7C"/>
    <w:rsid w:val="00D748A5"/>
    <w:rsid w:val="00D75DC0"/>
    <w:rsid w:val="00D76C5E"/>
    <w:rsid w:val="00D91F7B"/>
    <w:rsid w:val="00D97695"/>
    <w:rsid w:val="00DA389E"/>
    <w:rsid w:val="00DB0740"/>
    <w:rsid w:val="00DB21A1"/>
    <w:rsid w:val="00DC559B"/>
    <w:rsid w:val="00DF41AE"/>
    <w:rsid w:val="00E1293F"/>
    <w:rsid w:val="00E22E76"/>
    <w:rsid w:val="00E24E8A"/>
    <w:rsid w:val="00E27588"/>
    <w:rsid w:val="00E307D2"/>
    <w:rsid w:val="00E46AA7"/>
    <w:rsid w:val="00E534EB"/>
    <w:rsid w:val="00E578C5"/>
    <w:rsid w:val="00E76BCB"/>
    <w:rsid w:val="00E7710E"/>
    <w:rsid w:val="00E77256"/>
    <w:rsid w:val="00EA3A9D"/>
    <w:rsid w:val="00EB543D"/>
    <w:rsid w:val="00EE1F11"/>
    <w:rsid w:val="00EE6CC7"/>
    <w:rsid w:val="00F07933"/>
    <w:rsid w:val="00F079FB"/>
    <w:rsid w:val="00F12436"/>
    <w:rsid w:val="00F159D9"/>
    <w:rsid w:val="00F568A3"/>
    <w:rsid w:val="00F7249E"/>
    <w:rsid w:val="00FA4DAB"/>
    <w:rsid w:val="00FD408C"/>
    <w:rsid w:val="00FE5377"/>
    <w:rsid w:val="00FF32E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chartTrackingRefBased/>
  <w15:docId w15:val="{1B84F742-E62B-45EA-8ABA-D5D4E2DE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53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14E5E"/>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paragraph" w:styleId="Heading3">
    <w:name w:val="heading 3"/>
    <w:basedOn w:val="Normal"/>
    <w:next w:val="Normal"/>
    <w:link w:val="Heading3Char"/>
    <w:uiPriority w:val="9"/>
    <w:unhideWhenUsed/>
    <w:qFormat/>
    <w:rsid w:val="005053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770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08A0"/>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39"/>
    <w:rsid w:val="00D67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35FE"/>
    <w:rPr>
      <w:strike w:val="0"/>
      <w:dstrike w:val="0"/>
      <w:color w:val="337AB7"/>
      <w:u w:val="none"/>
      <w:effect w:val="none"/>
      <w:shd w:val="clear" w:color="auto" w:fill="auto"/>
    </w:rPr>
  </w:style>
  <w:style w:type="character" w:customStyle="1" w:styleId="st1">
    <w:name w:val="st1"/>
    <w:basedOn w:val="DefaultParagraphFont"/>
    <w:rsid w:val="000335FE"/>
  </w:style>
  <w:style w:type="paragraph" w:styleId="BalloonText">
    <w:name w:val="Balloon Text"/>
    <w:basedOn w:val="Normal"/>
    <w:link w:val="BalloonTextChar"/>
    <w:uiPriority w:val="99"/>
    <w:semiHidden/>
    <w:unhideWhenUsed/>
    <w:rsid w:val="00C246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6B1"/>
    <w:rPr>
      <w:rFonts w:ascii="Segoe UI" w:hAnsi="Segoe UI" w:cs="Segoe UI"/>
      <w:sz w:val="18"/>
      <w:szCs w:val="18"/>
    </w:rPr>
  </w:style>
  <w:style w:type="paragraph" w:styleId="Header">
    <w:name w:val="header"/>
    <w:basedOn w:val="Normal"/>
    <w:link w:val="HeaderChar"/>
    <w:uiPriority w:val="99"/>
    <w:unhideWhenUsed/>
    <w:rsid w:val="00054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EE1"/>
  </w:style>
  <w:style w:type="paragraph" w:styleId="Footer">
    <w:name w:val="footer"/>
    <w:basedOn w:val="Normal"/>
    <w:link w:val="FooterChar"/>
    <w:uiPriority w:val="99"/>
    <w:unhideWhenUsed/>
    <w:rsid w:val="00054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EE1"/>
  </w:style>
  <w:style w:type="paragraph" w:styleId="ListParagraph">
    <w:name w:val="List Paragraph"/>
    <w:basedOn w:val="Normal"/>
    <w:uiPriority w:val="34"/>
    <w:qFormat/>
    <w:rsid w:val="00890C94"/>
    <w:pPr>
      <w:ind w:left="720"/>
      <w:contextualSpacing/>
    </w:pPr>
  </w:style>
  <w:style w:type="character" w:customStyle="1" w:styleId="Heading2Char">
    <w:name w:val="Heading 2 Char"/>
    <w:basedOn w:val="DefaultParagraphFont"/>
    <w:link w:val="Heading2"/>
    <w:uiPriority w:val="9"/>
    <w:rsid w:val="00914E5E"/>
    <w:rPr>
      <w:rFonts w:ascii="Times New Roman" w:eastAsia="Times New Roman" w:hAnsi="Times New Roman" w:cs="Times New Roman"/>
      <w:b/>
      <w:bCs/>
      <w:sz w:val="36"/>
      <w:szCs w:val="36"/>
      <w:lang w:eastAsia="en-NZ"/>
    </w:rPr>
  </w:style>
  <w:style w:type="character" w:styleId="Strong">
    <w:name w:val="Strong"/>
    <w:basedOn w:val="DefaultParagraphFont"/>
    <w:uiPriority w:val="22"/>
    <w:qFormat/>
    <w:rsid w:val="00914E5E"/>
    <w:rPr>
      <w:b/>
      <w:bCs/>
    </w:rPr>
  </w:style>
  <w:style w:type="character" w:customStyle="1" w:styleId="Heading3Char">
    <w:name w:val="Heading 3 Char"/>
    <w:basedOn w:val="DefaultParagraphFont"/>
    <w:link w:val="Heading3"/>
    <w:uiPriority w:val="9"/>
    <w:rsid w:val="0050531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505312"/>
    <w:rPr>
      <w:rFonts w:asciiTheme="majorHAnsi" w:eastAsiaTheme="majorEastAsia" w:hAnsiTheme="majorHAnsi" w:cstheme="majorBidi"/>
      <w:color w:val="2E74B5" w:themeColor="accent1" w:themeShade="BF"/>
      <w:sz w:val="32"/>
      <w:szCs w:val="32"/>
    </w:rPr>
  </w:style>
  <w:style w:type="paragraph" w:customStyle="1" w:styleId="Default">
    <w:name w:val="Default"/>
    <w:rsid w:val="00E77256"/>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542C46"/>
    <w:rPr>
      <w:i/>
      <w:iCs/>
    </w:rPr>
  </w:style>
  <w:style w:type="paragraph" w:customStyle="1" w:styleId="prefade">
    <w:name w:val="prefade"/>
    <w:basedOn w:val="Normal"/>
    <w:rsid w:val="00187D1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rsid w:val="0047707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8505">
      <w:bodyDiv w:val="1"/>
      <w:marLeft w:val="0"/>
      <w:marRight w:val="0"/>
      <w:marTop w:val="0"/>
      <w:marBottom w:val="0"/>
      <w:divBdr>
        <w:top w:val="none" w:sz="0" w:space="0" w:color="auto"/>
        <w:left w:val="none" w:sz="0" w:space="0" w:color="auto"/>
        <w:bottom w:val="none" w:sz="0" w:space="0" w:color="auto"/>
        <w:right w:val="none" w:sz="0" w:space="0" w:color="auto"/>
      </w:divBdr>
    </w:div>
    <w:div w:id="67533724">
      <w:bodyDiv w:val="1"/>
      <w:marLeft w:val="0"/>
      <w:marRight w:val="0"/>
      <w:marTop w:val="0"/>
      <w:marBottom w:val="0"/>
      <w:divBdr>
        <w:top w:val="none" w:sz="0" w:space="0" w:color="auto"/>
        <w:left w:val="none" w:sz="0" w:space="0" w:color="auto"/>
        <w:bottom w:val="none" w:sz="0" w:space="0" w:color="auto"/>
        <w:right w:val="none" w:sz="0" w:space="0" w:color="auto"/>
      </w:divBdr>
    </w:div>
    <w:div w:id="153187420">
      <w:bodyDiv w:val="1"/>
      <w:marLeft w:val="0"/>
      <w:marRight w:val="0"/>
      <w:marTop w:val="0"/>
      <w:marBottom w:val="0"/>
      <w:divBdr>
        <w:top w:val="none" w:sz="0" w:space="0" w:color="auto"/>
        <w:left w:val="none" w:sz="0" w:space="0" w:color="auto"/>
        <w:bottom w:val="none" w:sz="0" w:space="0" w:color="auto"/>
        <w:right w:val="none" w:sz="0" w:space="0" w:color="auto"/>
      </w:divBdr>
    </w:div>
    <w:div w:id="236019080">
      <w:bodyDiv w:val="1"/>
      <w:marLeft w:val="0"/>
      <w:marRight w:val="0"/>
      <w:marTop w:val="0"/>
      <w:marBottom w:val="0"/>
      <w:divBdr>
        <w:top w:val="none" w:sz="0" w:space="0" w:color="auto"/>
        <w:left w:val="none" w:sz="0" w:space="0" w:color="auto"/>
        <w:bottom w:val="none" w:sz="0" w:space="0" w:color="auto"/>
        <w:right w:val="none" w:sz="0" w:space="0" w:color="auto"/>
      </w:divBdr>
    </w:div>
    <w:div w:id="366756808">
      <w:bodyDiv w:val="1"/>
      <w:marLeft w:val="0"/>
      <w:marRight w:val="0"/>
      <w:marTop w:val="0"/>
      <w:marBottom w:val="0"/>
      <w:divBdr>
        <w:top w:val="none" w:sz="0" w:space="0" w:color="auto"/>
        <w:left w:val="none" w:sz="0" w:space="0" w:color="auto"/>
        <w:bottom w:val="none" w:sz="0" w:space="0" w:color="auto"/>
        <w:right w:val="none" w:sz="0" w:space="0" w:color="auto"/>
      </w:divBdr>
    </w:div>
    <w:div w:id="432477690">
      <w:bodyDiv w:val="1"/>
      <w:marLeft w:val="0"/>
      <w:marRight w:val="0"/>
      <w:marTop w:val="0"/>
      <w:marBottom w:val="0"/>
      <w:divBdr>
        <w:top w:val="none" w:sz="0" w:space="0" w:color="auto"/>
        <w:left w:val="none" w:sz="0" w:space="0" w:color="auto"/>
        <w:bottom w:val="none" w:sz="0" w:space="0" w:color="auto"/>
        <w:right w:val="none" w:sz="0" w:space="0" w:color="auto"/>
      </w:divBdr>
      <w:divsChild>
        <w:div w:id="1121996132">
          <w:marLeft w:val="0"/>
          <w:marRight w:val="0"/>
          <w:marTop w:val="0"/>
          <w:marBottom w:val="0"/>
          <w:divBdr>
            <w:top w:val="none" w:sz="0" w:space="0" w:color="auto"/>
            <w:left w:val="none" w:sz="0" w:space="0" w:color="auto"/>
            <w:bottom w:val="none" w:sz="0" w:space="0" w:color="auto"/>
            <w:right w:val="none" w:sz="0" w:space="0" w:color="auto"/>
          </w:divBdr>
          <w:divsChild>
            <w:div w:id="276378639">
              <w:marLeft w:val="0"/>
              <w:marRight w:val="0"/>
              <w:marTop w:val="0"/>
              <w:marBottom w:val="0"/>
              <w:divBdr>
                <w:top w:val="none" w:sz="0" w:space="0" w:color="auto"/>
                <w:left w:val="none" w:sz="0" w:space="0" w:color="auto"/>
                <w:bottom w:val="none" w:sz="0" w:space="0" w:color="auto"/>
                <w:right w:val="none" w:sz="0" w:space="0" w:color="auto"/>
              </w:divBdr>
              <w:divsChild>
                <w:div w:id="1992439739">
                  <w:marLeft w:val="0"/>
                  <w:marRight w:val="0"/>
                  <w:marTop w:val="0"/>
                  <w:marBottom w:val="0"/>
                  <w:divBdr>
                    <w:top w:val="none" w:sz="0" w:space="0" w:color="auto"/>
                    <w:left w:val="none" w:sz="0" w:space="0" w:color="auto"/>
                    <w:bottom w:val="none" w:sz="0" w:space="0" w:color="auto"/>
                    <w:right w:val="none" w:sz="0" w:space="0" w:color="auto"/>
                  </w:divBdr>
                  <w:divsChild>
                    <w:div w:id="169495230">
                      <w:marLeft w:val="0"/>
                      <w:marRight w:val="0"/>
                      <w:marTop w:val="0"/>
                      <w:marBottom w:val="0"/>
                      <w:divBdr>
                        <w:top w:val="none" w:sz="0" w:space="0" w:color="auto"/>
                        <w:left w:val="none" w:sz="0" w:space="0" w:color="auto"/>
                        <w:bottom w:val="none" w:sz="0" w:space="0" w:color="auto"/>
                        <w:right w:val="none" w:sz="0" w:space="0" w:color="auto"/>
                      </w:divBdr>
                      <w:divsChild>
                        <w:div w:id="243414687">
                          <w:marLeft w:val="0"/>
                          <w:marRight w:val="0"/>
                          <w:marTop w:val="0"/>
                          <w:marBottom w:val="0"/>
                          <w:divBdr>
                            <w:top w:val="none" w:sz="0" w:space="0" w:color="auto"/>
                            <w:left w:val="none" w:sz="0" w:space="0" w:color="auto"/>
                            <w:bottom w:val="none" w:sz="0" w:space="0" w:color="auto"/>
                            <w:right w:val="none" w:sz="0" w:space="0" w:color="auto"/>
                          </w:divBdr>
                          <w:divsChild>
                            <w:div w:id="941378639">
                              <w:marLeft w:val="0"/>
                              <w:marRight w:val="0"/>
                              <w:marTop w:val="0"/>
                              <w:marBottom w:val="0"/>
                              <w:divBdr>
                                <w:top w:val="none" w:sz="0" w:space="0" w:color="auto"/>
                                <w:left w:val="none" w:sz="0" w:space="0" w:color="auto"/>
                                <w:bottom w:val="none" w:sz="0" w:space="0" w:color="auto"/>
                                <w:right w:val="none" w:sz="0" w:space="0" w:color="auto"/>
                              </w:divBdr>
                              <w:divsChild>
                                <w:div w:id="43022643">
                                  <w:marLeft w:val="0"/>
                                  <w:marRight w:val="0"/>
                                  <w:marTop w:val="0"/>
                                  <w:marBottom w:val="0"/>
                                  <w:divBdr>
                                    <w:top w:val="none" w:sz="0" w:space="0" w:color="auto"/>
                                    <w:left w:val="none" w:sz="0" w:space="0" w:color="auto"/>
                                    <w:bottom w:val="none" w:sz="0" w:space="0" w:color="auto"/>
                                    <w:right w:val="none" w:sz="0" w:space="0" w:color="auto"/>
                                  </w:divBdr>
                                  <w:divsChild>
                                    <w:div w:id="877815815">
                                      <w:marLeft w:val="0"/>
                                      <w:marRight w:val="0"/>
                                      <w:marTop w:val="0"/>
                                      <w:marBottom w:val="0"/>
                                      <w:divBdr>
                                        <w:top w:val="none" w:sz="0" w:space="0" w:color="auto"/>
                                        <w:left w:val="none" w:sz="0" w:space="0" w:color="auto"/>
                                        <w:bottom w:val="none" w:sz="0" w:space="0" w:color="auto"/>
                                        <w:right w:val="none" w:sz="0" w:space="0" w:color="auto"/>
                                      </w:divBdr>
                                      <w:divsChild>
                                        <w:div w:id="1677541245">
                                          <w:marLeft w:val="0"/>
                                          <w:marRight w:val="0"/>
                                          <w:marTop w:val="0"/>
                                          <w:marBottom w:val="0"/>
                                          <w:divBdr>
                                            <w:top w:val="none" w:sz="0" w:space="0" w:color="auto"/>
                                            <w:left w:val="none" w:sz="0" w:space="0" w:color="auto"/>
                                            <w:bottom w:val="none" w:sz="0" w:space="0" w:color="auto"/>
                                            <w:right w:val="none" w:sz="0" w:space="0" w:color="auto"/>
                                          </w:divBdr>
                                          <w:divsChild>
                                            <w:div w:id="1180269416">
                                              <w:marLeft w:val="0"/>
                                              <w:marRight w:val="0"/>
                                              <w:marTop w:val="0"/>
                                              <w:marBottom w:val="0"/>
                                              <w:divBdr>
                                                <w:top w:val="none" w:sz="0" w:space="0" w:color="auto"/>
                                                <w:left w:val="none" w:sz="0" w:space="0" w:color="auto"/>
                                                <w:bottom w:val="none" w:sz="0" w:space="0" w:color="auto"/>
                                                <w:right w:val="none" w:sz="0" w:space="0" w:color="auto"/>
                                              </w:divBdr>
                                              <w:divsChild>
                                                <w:div w:id="2032535094">
                                                  <w:marLeft w:val="0"/>
                                                  <w:marRight w:val="0"/>
                                                  <w:marTop w:val="0"/>
                                                  <w:marBottom w:val="0"/>
                                                  <w:divBdr>
                                                    <w:top w:val="none" w:sz="0" w:space="0" w:color="auto"/>
                                                    <w:left w:val="none" w:sz="0" w:space="0" w:color="auto"/>
                                                    <w:bottom w:val="none" w:sz="0" w:space="0" w:color="auto"/>
                                                    <w:right w:val="none" w:sz="0" w:space="0" w:color="auto"/>
                                                  </w:divBdr>
                                                  <w:divsChild>
                                                    <w:div w:id="7532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4807394">
      <w:bodyDiv w:val="1"/>
      <w:marLeft w:val="0"/>
      <w:marRight w:val="0"/>
      <w:marTop w:val="0"/>
      <w:marBottom w:val="0"/>
      <w:divBdr>
        <w:top w:val="none" w:sz="0" w:space="0" w:color="auto"/>
        <w:left w:val="none" w:sz="0" w:space="0" w:color="auto"/>
        <w:bottom w:val="none" w:sz="0" w:space="0" w:color="auto"/>
        <w:right w:val="none" w:sz="0" w:space="0" w:color="auto"/>
      </w:divBdr>
    </w:div>
    <w:div w:id="469060281">
      <w:bodyDiv w:val="1"/>
      <w:marLeft w:val="0"/>
      <w:marRight w:val="0"/>
      <w:marTop w:val="0"/>
      <w:marBottom w:val="0"/>
      <w:divBdr>
        <w:top w:val="none" w:sz="0" w:space="0" w:color="auto"/>
        <w:left w:val="none" w:sz="0" w:space="0" w:color="auto"/>
        <w:bottom w:val="none" w:sz="0" w:space="0" w:color="auto"/>
        <w:right w:val="none" w:sz="0" w:space="0" w:color="auto"/>
      </w:divBdr>
    </w:div>
    <w:div w:id="499463201">
      <w:bodyDiv w:val="1"/>
      <w:marLeft w:val="0"/>
      <w:marRight w:val="0"/>
      <w:marTop w:val="0"/>
      <w:marBottom w:val="0"/>
      <w:divBdr>
        <w:top w:val="none" w:sz="0" w:space="0" w:color="auto"/>
        <w:left w:val="none" w:sz="0" w:space="0" w:color="auto"/>
        <w:bottom w:val="none" w:sz="0" w:space="0" w:color="auto"/>
        <w:right w:val="none" w:sz="0" w:space="0" w:color="auto"/>
      </w:divBdr>
      <w:divsChild>
        <w:div w:id="316343284">
          <w:marLeft w:val="0"/>
          <w:marRight w:val="0"/>
          <w:marTop w:val="0"/>
          <w:marBottom w:val="0"/>
          <w:divBdr>
            <w:top w:val="none" w:sz="0" w:space="0" w:color="auto"/>
            <w:left w:val="none" w:sz="0" w:space="0" w:color="auto"/>
            <w:bottom w:val="none" w:sz="0" w:space="0" w:color="auto"/>
            <w:right w:val="none" w:sz="0" w:space="0" w:color="auto"/>
          </w:divBdr>
          <w:divsChild>
            <w:div w:id="728697263">
              <w:marLeft w:val="0"/>
              <w:marRight w:val="0"/>
              <w:marTop w:val="0"/>
              <w:marBottom w:val="0"/>
              <w:divBdr>
                <w:top w:val="none" w:sz="0" w:space="0" w:color="auto"/>
                <w:left w:val="none" w:sz="0" w:space="0" w:color="auto"/>
                <w:bottom w:val="none" w:sz="0" w:space="0" w:color="auto"/>
                <w:right w:val="none" w:sz="0" w:space="0" w:color="auto"/>
              </w:divBdr>
              <w:divsChild>
                <w:div w:id="19357644">
                  <w:marLeft w:val="0"/>
                  <w:marRight w:val="0"/>
                  <w:marTop w:val="0"/>
                  <w:marBottom w:val="0"/>
                  <w:divBdr>
                    <w:top w:val="none" w:sz="0" w:space="0" w:color="auto"/>
                    <w:left w:val="none" w:sz="0" w:space="0" w:color="auto"/>
                    <w:bottom w:val="none" w:sz="0" w:space="0" w:color="auto"/>
                    <w:right w:val="none" w:sz="0" w:space="0" w:color="auto"/>
                  </w:divBdr>
                  <w:divsChild>
                    <w:div w:id="1838685319">
                      <w:marLeft w:val="0"/>
                      <w:marRight w:val="0"/>
                      <w:marTop w:val="0"/>
                      <w:marBottom w:val="0"/>
                      <w:divBdr>
                        <w:top w:val="none" w:sz="0" w:space="0" w:color="auto"/>
                        <w:left w:val="none" w:sz="0" w:space="0" w:color="auto"/>
                        <w:bottom w:val="none" w:sz="0" w:space="0" w:color="auto"/>
                        <w:right w:val="none" w:sz="0" w:space="0" w:color="auto"/>
                      </w:divBdr>
                      <w:divsChild>
                        <w:div w:id="382753217">
                          <w:marLeft w:val="0"/>
                          <w:marRight w:val="0"/>
                          <w:marTop w:val="0"/>
                          <w:marBottom w:val="0"/>
                          <w:divBdr>
                            <w:top w:val="none" w:sz="0" w:space="0" w:color="auto"/>
                            <w:left w:val="none" w:sz="0" w:space="0" w:color="auto"/>
                            <w:bottom w:val="none" w:sz="0" w:space="0" w:color="auto"/>
                            <w:right w:val="none" w:sz="0" w:space="0" w:color="auto"/>
                          </w:divBdr>
                          <w:divsChild>
                            <w:div w:id="2139177032">
                              <w:marLeft w:val="0"/>
                              <w:marRight w:val="0"/>
                              <w:marTop w:val="0"/>
                              <w:marBottom w:val="0"/>
                              <w:divBdr>
                                <w:top w:val="none" w:sz="0" w:space="0" w:color="auto"/>
                                <w:left w:val="none" w:sz="0" w:space="0" w:color="auto"/>
                                <w:bottom w:val="none" w:sz="0" w:space="0" w:color="auto"/>
                                <w:right w:val="none" w:sz="0" w:space="0" w:color="auto"/>
                              </w:divBdr>
                              <w:divsChild>
                                <w:div w:id="1864399600">
                                  <w:marLeft w:val="0"/>
                                  <w:marRight w:val="0"/>
                                  <w:marTop w:val="0"/>
                                  <w:marBottom w:val="0"/>
                                  <w:divBdr>
                                    <w:top w:val="none" w:sz="0" w:space="0" w:color="auto"/>
                                    <w:left w:val="none" w:sz="0" w:space="0" w:color="auto"/>
                                    <w:bottom w:val="none" w:sz="0" w:space="0" w:color="auto"/>
                                    <w:right w:val="none" w:sz="0" w:space="0" w:color="auto"/>
                                  </w:divBdr>
                                  <w:divsChild>
                                    <w:div w:id="108397981">
                                      <w:marLeft w:val="0"/>
                                      <w:marRight w:val="0"/>
                                      <w:marTop w:val="0"/>
                                      <w:marBottom w:val="0"/>
                                      <w:divBdr>
                                        <w:top w:val="none" w:sz="0" w:space="0" w:color="auto"/>
                                        <w:left w:val="none" w:sz="0" w:space="0" w:color="auto"/>
                                        <w:bottom w:val="none" w:sz="0" w:space="0" w:color="auto"/>
                                        <w:right w:val="none" w:sz="0" w:space="0" w:color="auto"/>
                                      </w:divBdr>
                                      <w:divsChild>
                                        <w:div w:id="316686484">
                                          <w:marLeft w:val="0"/>
                                          <w:marRight w:val="0"/>
                                          <w:marTop w:val="0"/>
                                          <w:marBottom w:val="0"/>
                                          <w:divBdr>
                                            <w:top w:val="none" w:sz="0" w:space="0" w:color="auto"/>
                                            <w:left w:val="none" w:sz="0" w:space="0" w:color="auto"/>
                                            <w:bottom w:val="none" w:sz="0" w:space="0" w:color="auto"/>
                                            <w:right w:val="none" w:sz="0" w:space="0" w:color="auto"/>
                                          </w:divBdr>
                                          <w:divsChild>
                                            <w:div w:id="17555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052164">
      <w:bodyDiv w:val="1"/>
      <w:marLeft w:val="0"/>
      <w:marRight w:val="0"/>
      <w:marTop w:val="0"/>
      <w:marBottom w:val="0"/>
      <w:divBdr>
        <w:top w:val="none" w:sz="0" w:space="0" w:color="auto"/>
        <w:left w:val="none" w:sz="0" w:space="0" w:color="auto"/>
        <w:bottom w:val="none" w:sz="0" w:space="0" w:color="auto"/>
        <w:right w:val="none" w:sz="0" w:space="0" w:color="auto"/>
      </w:divBdr>
    </w:div>
    <w:div w:id="699011803">
      <w:bodyDiv w:val="1"/>
      <w:marLeft w:val="0"/>
      <w:marRight w:val="0"/>
      <w:marTop w:val="0"/>
      <w:marBottom w:val="0"/>
      <w:divBdr>
        <w:top w:val="none" w:sz="0" w:space="0" w:color="auto"/>
        <w:left w:val="none" w:sz="0" w:space="0" w:color="auto"/>
        <w:bottom w:val="none" w:sz="0" w:space="0" w:color="auto"/>
        <w:right w:val="none" w:sz="0" w:space="0" w:color="auto"/>
      </w:divBdr>
    </w:div>
    <w:div w:id="768702507">
      <w:bodyDiv w:val="1"/>
      <w:marLeft w:val="0"/>
      <w:marRight w:val="0"/>
      <w:marTop w:val="0"/>
      <w:marBottom w:val="0"/>
      <w:divBdr>
        <w:top w:val="none" w:sz="0" w:space="0" w:color="auto"/>
        <w:left w:val="none" w:sz="0" w:space="0" w:color="auto"/>
        <w:bottom w:val="none" w:sz="0" w:space="0" w:color="auto"/>
        <w:right w:val="none" w:sz="0" w:space="0" w:color="auto"/>
      </w:divBdr>
    </w:div>
    <w:div w:id="768818334">
      <w:bodyDiv w:val="1"/>
      <w:marLeft w:val="0"/>
      <w:marRight w:val="0"/>
      <w:marTop w:val="0"/>
      <w:marBottom w:val="0"/>
      <w:divBdr>
        <w:top w:val="none" w:sz="0" w:space="0" w:color="auto"/>
        <w:left w:val="none" w:sz="0" w:space="0" w:color="auto"/>
        <w:bottom w:val="none" w:sz="0" w:space="0" w:color="auto"/>
        <w:right w:val="none" w:sz="0" w:space="0" w:color="auto"/>
      </w:divBdr>
    </w:div>
    <w:div w:id="791099385">
      <w:bodyDiv w:val="1"/>
      <w:marLeft w:val="0"/>
      <w:marRight w:val="0"/>
      <w:marTop w:val="0"/>
      <w:marBottom w:val="0"/>
      <w:divBdr>
        <w:top w:val="none" w:sz="0" w:space="0" w:color="auto"/>
        <w:left w:val="none" w:sz="0" w:space="0" w:color="auto"/>
        <w:bottom w:val="none" w:sz="0" w:space="0" w:color="auto"/>
        <w:right w:val="none" w:sz="0" w:space="0" w:color="auto"/>
      </w:divBdr>
    </w:div>
    <w:div w:id="884801897">
      <w:bodyDiv w:val="1"/>
      <w:marLeft w:val="0"/>
      <w:marRight w:val="0"/>
      <w:marTop w:val="0"/>
      <w:marBottom w:val="0"/>
      <w:divBdr>
        <w:top w:val="none" w:sz="0" w:space="0" w:color="auto"/>
        <w:left w:val="none" w:sz="0" w:space="0" w:color="auto"/>
        <w:bottom w:val="none" w:sz="0" w:space="0" w:color="auto"/>
        <w:right w:val="none" w:sz="0" w:space="0" w:color="auto"/>
      </w:divBdr>
    </w:div>
    <w:div w:id="900486750">
      <w:bodyDiv w:val="1"/>
      <w:marLeft w:val="0"/>
      <w:marRight w:val="0"/>
      <w:marTop w:val="0"/>
      <w:marBottom w:val="0"/>
      <w:divBdr>
        <w:top w:val="none" w:sz="0" w:space="0" w:color="auto"/>
        <w:left w:val="none" w:sz="0" w:space="0" w:color="auto"/>
        <w:bottom w:val="none" w:sz="0" w:space="0" w:color="auto"/>
        <w:right w:val="none" w:sz="0" w:space="0" w:color="auto"/>
      </w:divBdr>
    </w:div>
    <w:div w:id="910894521">
      <w:bodyDiv w:val="1"/>
      <w:marLeft w:val="0"/>
      <w:marRight w:val="0"/>
      <w:marTop w:val="0"/>
      <w:marBottom w:val="0"/>
      <w:divBdr>
        <w:top w:val="none" w:sz="0" w:space="0" w:color="auto"/>
        <w:left w:val="none" w:sz="0" w:space="0" w:color="auto"/>
        <w:bottom w:val="none" w:sz="0" w:space="0" w:color="auto"/>
        <w:right w:val="none" w:sz="0" w:space="0" w:color="auto"/>
      </w:divBdr>
    </w:div>
    <w:div w:id="1042096690">
      <w:bodyDiv w:val="1"/>
      <w:marLeft w:val="0"/>
      <w:marRight w:val="0"/>
      <w:marTop w:val="0"/>
      <w:marBottom w:val="0"/>
      <w:divBdr>
        <w:top w:val="none" w:sz="0" w:space="0" w:color="auto"/>
        <w:left w:val="none" w:sz="0" w:space="0" w:color="auto"/>
        <w:bottom w:val="none" w:sz="0" w:space="0" w:color="auto"/>
        <w:right w:val="none" w:sz="0" w:space="0" w:color="auto"/>
      </w:divBdr>
    </w:div>
    <w:div w:id="1046487941">
      <w:bodyDiv w:val="1"/>
      <w:marLeft w:val="0"/>
      <w:marRight w:val="0"/>
      <w:marTop w:val="0"/>
      <w:marBottom w:val="0"/>
      <w:divBdr>
        <w:top w:val="none" w:sz="0" w:space="0" w:color="auto"/>
        <w:left w:val="none" w:sz="0" w:space="0" w:color="auto"/>
        <w:bottom w:val="none" w:sz="0" w:space="0" w:color="auto"/>
        <w:right w:val="none" w:sz="0" w:space="0" w:color="auto"/>
      </w:divBdr>
    </w:div>
    <w:div w:id="1083525600">
      <w:bodyDiv w:val="1"/>
      <w:marLeft w:val="0"/>
      <w:marRight w:val="0"/>
      <w:marTop w:val="0"/>
      <w:marBottom w:val="0"/>
      <w:divBdr>
        <w:top w:val="none" w:sz="0" w:space="0" w:color="auto"/>
        <w:left w:val="none" w:sz="0" w:space="0" w:color="auto"/>
        <w:bottom w:val="none" w:sz="0" w:space="0" w:color="auto"/>
        <w:right w:val="none" w:sz="0" w:space="0" w:color="auto"/>
      </w:divBdr>
    </w:div>
    <w:div w:id="1104690527">
      <w:bodyDiv w:val="1"/>
      <w:marLeft w:val="0"/>
      <w:marRight w:val="0"/>
      <w:marTop w:val="0"/>
      <w:marBottom w:val="0"/>
      <w:divBdr>
        <w:top w:val="none" w:sz="0" w:space="0" w:color="auto"/>
        <w:left w:val="none" w:sz="0" w:space="0" w:color="auto"/>
        <w:bottom w:val="none" w:sz="0" w:space="0" w:color="auto"/>
        <w:right w:val="none" w:sz="0" w:space="0" w:color="auto"/>
      </w:divBdr>
    </w:div>
    <w:div w:id="1237471069">
      <w:bodyDiv w:val="1"/>
      <w:marLeft w:val="0"/>
      <w:marRight w:val="0"/>
      <w:marTop w:val="0"/>
      <w:marBottom w:val="0"/>
      <w:divBdr>
        <w:top w:val="none" w:sz="0" w:space="0" w:color="auto"/>
        <w:left w:val="none" w:sz="0" w:space="0" w:color="auto"/>
        <w:bottom w:val="none" w:sz="0" w:space="0" w:color="auto"/>
        <w:right w:val="none" w:sz="0" w:space="0" w:color="auto"/>
      </w:divBdr>
    </w:div>
    <w:div w:id="1261260709">
      <w:bodyDiv w:val="1"/>
      <w:marLeft w:val="0"/>
      <w:marRight w:val="0"/>
      <w:marTop w:val="0"/>
      <w:marBottom w:val="0"/>
      <w:divBdr>
        <w:top w:val="none" w:sz="0" w:space="0" w:color="auto"/>
        <w:left w:val="none" w:sz="0" w:space="0" w:color="auto"/>
        <w:bottom w:val="none" w:sz="0" w:space="0" w:color="auto"/>
        <w:right w:val="none" w:sz="0" w:space="0" w:color="auto"/>
      </w:divBdr>
    </w:div>
    <w:div w:id="1272467371">
      <w:bodyDiv w:val="1"/>
      <w:marLeft w:val="0"/>
      <w:marRight w:val="0"/>
      <w:marTop w:val="0"/>
      <w:marBottom w:val="0"/>
      <w:divBdr>
        <w:top w:val="none" w:sz="0" w:space="0" w:color="auto"/>
        <w:left w:val="none" w:sz="0" w:space="0" w:color="auto"/>
        <w:bottom w:val="none" w:sz="0" w:space="0" w:color="auto"/>
        <w:right w:val="none" w:sz="0" w:space="0" w:color="auto"/>
      </w:divBdr>
      <w:divsChild>
        <w:div w:id="1045645492">
          <w:marLeft w:val="0"/>
          <w:marRight w:val="0"/>
          <w:marTop w:val="0"/>
          <w:marBottom w:val="0"/>
          <w:divBdr>
            <w:top w:val="none" w:sz="0" w:space="0" w:color="auto"/>
            <w:left w:val="none" w:sz="0" w:space="0" w:color="auto"/>
            <w:bottom w:val="none" w:sz="0" w:space="0" w:color="auto"/>
            <w:right w:val="none" w:sz="0" w:space="0" w:color="auto"/>
          </w:divBdr>
          <w:divsChild>
            <w:div w:id="462773176">
              <w:marLeft w:val="0"/>
              <w:marRight w:val="0"/>
              <w:marTop w:val="0"/>
              <w:marBottom w:val="0"/>
              <w:divBdr>
                <w:top w:val="none" w:sz="0" w:space="0" w:color="auto"/>
                <w:left w:val="none" w:sz="0" w:space="0" w:color="auto"/>
                <w:bottom w:val="none" w:sz="0" w:space="0" w:color="auto"/>
                <w:right w:val="none" w:sz="0" w:space="0" w:color="auto"/>
              </w:divBdr>
              <w:divsChild>
                <w:div w:id="44184253">
                  <w:marLeft w:val="0"/>
                  <w:marRight w:val="0"/>
                  <w:marTop w:val="0"/>
                  <w:marBottom w:val="0"/>
                  <w:divBdr>
                    <w:top w:val="none" w:sz="0" w:space="0" w:color="auto"/>
                    <w:left w:val="none" w:sz="0" w:space="0" w:color="auto"/>
                    <w:bottom w:val="none" w:sz="0" w:space="0" w:color="auto"/>
                    <w:right w:val="none" w:sz="0" w:space="0" w:color="auto"/>
                  </w:divBdr>
                  <w:divsChild>
                    <w:div w:id="140082982">
                      <w:marLeft w:val="0"/>
                      <w:marRight w:val="0"/>
                      <w:marTop w:val="0"/>
                      <w:marBottom w:val="0"/>
                      <w:divBdr>
                        <w:top w:val="none" w:sz="0" w:space="0" w:color="auto"/>
                        <w:left w:val="none" w:sz="0" w:space="0" w:color="auto"/>
                        <w:bottom w:val="none" w:sz="0" w:space="0" w:color="auto"/>
                        <w:right w:val="none" w:sz="0" w:space="0" w:color="auto"/>
                      </w:divBdr>
                      <w:divsChild>
                        <w:div w:id="730616908">
                          <w:marLeft w:val="0"/>
                          <w:marRight w:val="0"/>
                          <w:marTop w:val="300"/>
                          <w:marBottom w:val="300"/>
                          <w:divBdr>
                            <w:top w:val="none" w:sz="0" w:space="0" w:color="auto"/>
                            <w:left w:val="none" w:sz="0" w:space="0" w:color="auto"/>
                            <w:bottom w:val="none" w:sz="0" w:space="0" w:color="auto"/>
                            <w:right w:val="none" w:sz="0" w:space="0" w:color="auto"/>
                          </w:divBdr>
                          <w:divsChild>
                            <w:div w:id="1527793029">
                              <w:marLeft w:val="0"/>
                              <w:marRight w:val="0"/>
                              <w:marTop w:val="0"/>
                              <w:marBottom w:val="0"/>
                              <w:divBdr>
                                <w:top w:val="none" w:sz="0" w:space="0" w:color="auto"/>
                                <w:left w:val="none" w:sz="0" w:space="0" w:color="auto"/>
                                <w:bottom w:val="none" w:sz="0" w:space="0" w:color="auto"/>
                                <w:right w:val="none" w:sz="0" w:space="0" w:color="auto"/>
                              </w:divBdr>
                              <w:divsChild>
                                <w:div w:id="16085990">
                                  <w:marLeft w:val="-225"/>
                                  <w:marRight w:val="-225"/>
                                  <w:marTop w:val="0"/>
                                  <w:marBottom w:val="0"/>
                                  <w:divBdr>
                                    <w:top w:val="none" w:sz="0" w:space="0" w:color="auto"/>
                                    <w:left w:val="none" w:sz="0" w:space="0" w:color="auto"/>
                                    <w:bottom w:val="none" w:sz="0" w:space="0" w:color="auto"/>
                                    <w:right w:val="none" w:sz="0" w:space="0" w:color="auto"/>
                                  </w:divBdr>
                                  <w:divsChild>
                                    <w:div w:id="1286932580">
                                      <w:marLeft w:val="0"/>
                                      <w:marRight w:val="0"/>
                                      <w:marTop w:val="0"/>
                                      <w:marBottom w:val="0"/>
                                      <w:divBdr>
                                        <w:top w:val="none" w:sz="0" w:space="0" w:color="auto"/>
                                        <w:left w:val="none" w:sz="0" w:space="0" w:color="auto"/>
                                        <w:bottom w:val="none" w:sz="0" w:space="0" w:color="auto"/>
                                        <w:right w:val="none" w:sz="0" w:space="0" w:color="auto"/>
                                      </w:divBdr>
                                      <w:divsChild>
                                        <w:div w:id="2007442820">
                                          <w:marLeft w:val="0"/>
                                          <w:marRight w:val="0"/>
                                          <w:marTop w:val="0"/>
                                          <w:marBottom w:val="0"/>
                                          <w:divBdr>
                                            <w:top w:val="none" w:sz="0" w:space="0" w:color="auto"/>
                                            <w:left w:val="none" w:sz="0" w:space="0" w:color="auto"/>
                                            <w:bottom w:val="none" w:sz="0" w:space="0" w:color="auto"/>
                                            <w:right w:val="none" w:sz="0" w:space="0" w:color="auto"/>
                                          </w:divBdr>
                                          <w:divsChild>
                                            <w:div w:id="16929851">
                                              <w:marLeft w:val="0"/>
                                              <w:marRight w:val="0"/>
                                              <w:marTop w:val="0"/>
                                              <w:marBottom w:val="0"/>
                                              <w:divBdr>
                                                <w:top w:val="none" w:sz="0" w:space="0" w:color="auto"/>
                                                <w:left w:val="none" w:sz="0" w:space="0" w:color="auto"/>
                                                <w:bottom w:val="none" w:sz="0" w:space="0" w:color="auto"/>
                                                <w:right w:val="none" w:sz="0" w:space="0" w:color="auto"/>
                                              </w:divBdr>
                                              <w:divsChild>
                                                <w:div w:id="2124223526">
                                                  <w:marLeft w:val="0"/>
                                                  <w:marRight w:val="0"/>
                                                  <w:marTop w:val="0"/>
                                                  <w:marBottom w:val="0"/>
                                                  <w:divBdr>
                                                    <w:top w:val="none" w:sz="0" w:space="0" w:color="auto"/>
                                                    <w:left w:val="none" w:sz="0" w:space="0" w:color="auto"/>
                                                    <w:bottom w:val="none" w:sz="0" w:space="0" w:color="auto"/>
                                                    <w:right w:val="none" w:sz="0" w:space="0" w:color="auto"/>
                                                  </w:divBdr>
                                                  <w:divsChild>
                                                    <w:div w:id="1276444675">
                                                      <w:marLeft w:val="0"/>
                                                      <w:marRight w:val="0"/>
                                                      <w:marTop w:val="0"/>
                                                      <w:marBottom w:val="0"/>
                                                      <w:divBdr>
                                                        <w:top w:val="none" w:sz="0" w:space="0" w:color="auto"/>
                                                        <w:left w:val="none" w:sz="0" w:space="0" w:color="auto"/>
                                                        <w:bottom w:val="none" w:sz="0" w:space="0" w:color="auto"/>
                                                        <w:right w:val="none" w:sz="0" w:space="0" w:color="auto"/>
                                                      </w:divBdr>
                                                      <w:divsChild>
                                                        <w:div w:id="1170146083">
                                                          <w:marLeft w:val="0"/>
                                                          <w:marRight w:val="0"/>
                                                          <w:marTop w:val="0"/>
                                                          <w:marBottom w:val="0"/>
                                                          <w:divBdr>
                                                            <w:top w:val="none" w:sz="0" w:space="0" w:color="auto"/>
                                                            <w:left w:val="none" w:sz="0" w:space="0" w:color="auto"/>
                                                            <w:bottom w:val="none" w:sz="0" w:space="0" w:color="auto"/>
                                                            <w:right w:val="none" w:sz="0" w:space="0" w:color="auto"/>
                                                          </w:divBdr>
                                                          <w:divsChild>
                                                            <w:div w:id="1864979814">
                                                              <w:marLeft w:val="0"/>
                                                              <w:marRight w:val="0"/>
                                                              <w:marTop w:val="0"/>
                                                              <w:marBottom w:val="0"/>
                                                              <w:divBdr>
                                                                <w:top w:val="none" w:sz="0" w:space="0" w:color="auto"/>
                                                                <w:left w:val="none" w:sz="0" w:space="0" w:color="auto"/>
                                                                <w:bottom w:val="none" w:sz="0" w:space="0" w:color="auto"/>
                                                                <w:right w:val="none" w:sz="0" w:space="0" w:color="auto"/>
                                                              </w:divBdr>
                                                              <w:divsChild>
                                                                <w:div w:id="1889104770">
                                                                  <w:marLeft w:val="0"/>
                                                                  <w:marRight w:val="0"/>
                                                                  <w:marTop w:val="0"/>
                                                                  <w:marBottom w:val="0"/>
                                                                  <w:divBdr>
                                                                    <w:top w:val="none" w:sz="0" w:space="0" w:color="auto"/>
                                                                    <w:left w:val="none" w:sz="0" w:space="0" w:color="auto"/>
                                                                    <w:bottom w:val="none" w:sz="0" w:space="0" w:color="auto"/>
                                                                    <w:right w:val="none" w:sz="0" w:space="0" w:color="auto"/>
                                                                  </w:divBdr>
                                                                  <w:divsChild>
                                                                    <w:div w:id="2111659885">
                                                                      <w:marLeft w:val="0"/>
                                                                      <w:marRight w:val="0"/>
                                                                      <w:marTop w:val="0"/>
                                                                      <w:marBottom w:val="0"/>
                                                                      <w:divBdr>
                                                                        <w:top w:val="none" w:sz="0" w:space="0" w:color="auto"/>
                                                                        <w:left w:val="none" w:sz="0" w:space="0" w:color="auto"/>
                                                                        <w:bottom w:val="none" w:sz="0" w:space="0" w:color="auto"/>
                                                                        <w:right w:val="none" w:sz="0" w:space="0" w:color="auto"/>
                                                                      </w:divBdr>
                                                                      <w:divsChild>
                                                                        <w:div w:id="21174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866799">
      <w:bodyDiv w:val="1"/>
      <w:marLeft w:val="0"/>
      <w:marRight w:val="0"/>
      <w:marTop w:val="0"/>
      <w:marBottom w:val="0"/>
      <w:divBdr>
        <w:top w:val="none" w:sz="0" w:space="0" w:color="auto"/>
        <w:left w:val="none" w:sz="0" w:space="0" w:color="auto"/>
        <w:bottom w:val="none" w:sz="0" w:space="0" w:color="auto"/>
        <w:right w:val="none" w:sz="0" w:space="0" w:color="auto"/>
      </w:divBdr>
    </w:div>
    <w:div w:id="1339504287">
      <w:bodyDiv w:val="1"/>
      <w:marLeft w:val="0"/>
      <w:marRight w:val="0"/>
      <w:marTop w:val="0"/>
      <w:marBottom w:val="0"/>
      <w:divBdr>
        <w:top w:val="none" w:sz="0" w:space="0" w:color="auto"/>
        <w:left w:val="none" w:sz="0" w:space="0" w:color="auto"/>
        <w:bottom w:val="none" w:sz="0" w:space="0" w:color="auto"/>
        <w:right w:val="none" w:sz="0" w:space="0" w:color="auto"/>
      </w:divBdr>
      <w:divsChild>
        <w:div w:id="462235693">
          <w:marLeft w:val="-108"/>
          <w:marRight w:val="0"/>
          <w:marTop w:val="0"/>
          <w:marBottom w:val="0"/>
          <w:divBdr>
            <w:top w:val="none" w:sz="0" w:space="0" w:color="auto"/>
            <w:left w:val="none" w:sz="0" w:space="0" w:color="auto"/>
            <w:bottom w:val="none" w:sz="0" w:space="0" w:color="auto"/>
            <w:right w:val="none" w:sz="0" w:space="0" w:color="auto"/>
          </w:divBdr>
        </w:div>
      </w:divsChild>
    </w:div>
    <w:div w:id="1344818369">
      <w:bodyDiv w:val="1"/>
      <w:marLeft w:val="0"/>
      <w:marRight w:val="0"/>
      <w:marTop w:val="0"/>
      <w:marBottom w:val="0"/>
      <w:divBdr>
        <w:top w:val="none" w:sz="0" w:space="0" w:color="auto"/>
        <w:left w:val="none" w:sz="0" w:space="0" w:color="auto"/>
        <w:bottom w:val="none" w:sz="0" w:space="0" w:color="auto"/>
        <w:right w:val="none" w:sz="0" w:space="0" w:color="auto"/>
      </w:divBdr>
    </w:div>
    <w:div w:id="1348408791">
      <w:bodyDiv w:val="1"/>
      <w:marLeft w:val="0"/>
      <w:marRight w:val="0"/>
      <w:marTop w:val="0"/>
      <w:marBottom w:val="0"/>
      <w:divBdr>
        <w:top w:val="none" w:sz="0" w:space="0" w:color="auto"/>
        <w:left w:val="none" w:sz="0" w:space="0" w:color="auto"/>
        <w:bottom w:val="none" w:sz="0" w:space="0" w:color="auto"/>
        <w:right w:val="none" w:sz="0" w:space="0" w:color="auto"/>
      </w:divBdr>
    </w:div>
    <w:div w:id="1755669024">
      <w:bodyDiv w:val="1"/>
      <w:marLeft w:val="0"/>
      <w:marRight w:val="0"/>
      <w:marTop w:val="0"/>
      <w:marBottom w:val="0"/>
      <w:divBdr>
        <w:top w:val="none" w:sz="0" w:space="0" w:color="auto"/>
        <w:left w:val="none" w:sz="0" w:space="0" w:color="auto"/>
        <w:bottom w:val="none" w:sz="0" w:space="0" w:color="auto"/>
        <w:right w:val="none" w:sz="0" w:space="0" w:color="auto"/>
      </w:divBdr>
      <w:divsChild>
        <w:div w:id="941911124">
          <w:marLeft w:val="0"/>
          <w:marRight w:val="0"/>
          <w:marTop w:val="0"/>
          <w:marBottom w:val="0"/>
          <w:divBdr>
            <w:top w:val="none" w:sz="0" w:space="0" w:color="auto"/>
            <w:left w:val="none" w:sz="0" w:space="0" w:color="auto"/>
            <w:bottom w:val="none" w:sz="0" w:space="0" w:color="auto"/>
            <w:right w:val="none" w:sz="0" w:space="0" w:color="auto"/>
          </w:divBdr>
          <w:divsChild>
            <w:div w:id="462357175">
              <w:marLeft w:val="-225"/>
              <w:marRight w:val="-225"/>
              <w:marTop w:val="0"/>
              <w:marBottom w:val="0"/>
              <w:divBdr>
                <w:top w:val="none" w:sz="0" w:space="0" w:color="auto"/>
                <w:left w:val="none" w:sz="0" w:space="0" w:color="auto"/>
                <w:bottom w:val="none" w:sz="0" w:space="0" w:color="auto"/>
                <w:right w:val="none" w:sz="0" w:space="0" w:color="auto"/>
              </w:divBdr>
              <w:divsChild>
                <w:div w:id="1362438631">
                  <w:marLeft w:val="0"/>
                  <w:marRight w:val="0"/>
                  <w:marTop w:val="0"/>
                  <w:marBottom w:val="0"/>
                  <w:divBdr>
                    <w:top w:val="none" w:sz="0" w:space="0" w:color="auto"/>
                    <w:left w:val="none" w:sz="0" w:space="0" w:color="auto"/>
                    <w:bottom w:val="none" w:sz="0" w:space="0" w:color="auto"/>
                    <w:right w:val="none" w:sz="0" w:space="0" w:color="auto"/>
                  </w:divBdr>
                  <w:divsChild>
                    <w:div w:id="1116947036">
                      <w:marLeft w:val="0"/>
                      <w:marRight w:val="0"/>
                      <w:marTop w:val="0"/>
                      <w:marBottom w:val="0"/>
                      <w:divBdr>
                        <w:top w:val="none" w:sz="0" w:space="0" w:color="auto"/>
                        <w:left w:val="none" w:sz="0" w:space="0" w:color="auto"/>
                        <w:bottom w:val="none" w:sz="0" w:space="0" w:color="auto"/>
                        <w:right w:val="none" w:sz="0" w:space="0" w:color="auto"/>
                      </w:divBdr>
                    </w:div>
                    <w:div w:id="14720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4258">
      <w:bodyDiv w:val="1"/>
      <w:marLeft w:val="0"/>
      <w:marRight w:val="0"/>
      <w:marTop w:val="0"/>
      <w:marBottom w:val="0"/>
      <w:divBdr>
        <w:top w:val="none" w:sz="0" w:space="0" w:color="auto"/>
        <w:left w:val="none" w:sz="0" w:space="0" w:color="auto"/>
        <w:bottom w:val="none" w:sz="0" w:space="0" w:color="auto"/>
        <w:right w:val="none" w:sz="0" w:space="0" w:color="auto"/>
      </w:divBdr>
    </w:div>
    <w:div w:id="1958488165">
      <w:bodyDiv w:val="1"/>
      <w:marLeft w:val="0"/>
      <w:marRight w:val="0"/>
      <w:marTop w:val="0"/>
      <w:marBottom w:val="0"/>
      <w:divBdr>
        <w:top w:val="none" w:sz="0" w:space="0" w:color="auto"/>
        <w:left w:val="none" w:sz="0" w:space="0" w:color="auto"/>
        <w:bottom w:val="none" w:sz="0" w:space="0" w:color="auto"/>
        <w:right w:val="none" w:sz="0" w:space="0" w:color="auto"/>
      </w:divBdr>
    </w:div>
    <w:div w:id="1969899165">
      <w:bodyDiv w:val="1"/>
      <w:marLeft w:val="0"/>
      <w:marRight w:val="0"/>
      <w:marTop w:val="0"/>
      <w:marBottom w:val="0"/>
      <w:divBdr>
        <w:top w:val="none" w:sz="0" w:space="0" w:color="auto"/>
        <w:left w:val="none" w:sz="0" w:space="0" w:color="auto"/>
        <w:bottom w:val="none" w:sz="0" w:space="0" w:color="auto"/>
        <w:right w:val="none" w:sz="0" w:space="0" w:color="auto"/>
      </w:divBdr>
    </w:div>
    <w:div w:id="2022125743">
      <w:bodyDiv w:val="1"/>
      <w:marLeft w:val="0"/>
      <w:marRight w:val="0"/>
      <w:marTop w:val="0"/>
      <w:marBottom w:val="0"/>
      <w:divBdr>
        <w:top w:val="none" w:sz="0" w:space="0" w:color="auto"/>
        <w:left w:val="none" w:sz="0" w:space="0" w:color="auto"/>
        <w:bottom w:val="none" w:sz="0" w:space="0" w:color="auto"/>
        <w:right w:val="none" w:sz="0" w:space="0" w:color="auto"/>
      </w:divBdr>
    </w:div>
    <w:div w:id="2036074628">
      <w:bodyDiv w:val="1"/>
      <w:marLeft w:val="0"/>
      <w:marRight w:val="0"/>
      <w:marTop w:val="0"/>
      <w:marBottom w:val="0"/>
      <w:divBdr>
        <w:top w:val="none" w:sz="0" w:space="0" w:color="auto"/>
        <w:left w:val="none" w:sz="0" w:space="0" w:color="auto"/>
        <w:bottom w:val="none" w:sz="0" w:space="0" w:color="auto"/>
        <w:right w:val="none" w:sz="0" w:space="0" w:color="auto"/>
      </w:divBdr>
      <w:divsChild>
        <w:div w:id="809438819">
          <w:marLeft w:val="0"/>
          <w:marRight w:val="0"/>
          <w:marTop w:val="0"/>
          <w:marBottom w:val="0"/>
          <w:divBdr>
            <w:top w:val="none" w:sz="0" w:space="0" w:color="auto"/>
            <w:left w:val="none" w:sz="0" w:space="0" w:color="auto"/>
            <w:bottom w:val="none" w:sz="0" w:space="0" w:color="auto"/>
            <w:right w:val="none" w:sz="0" w:space="0" w:color="auto"/>
          </w:divBdr>
          <w:divsChild>
            <w:div w:id="1338969817">
              <w:marLeft w:val="0"/>
              <w:marRight w:val="0"/>
              <w:marTop w:val="0"/>
              <w:marBottom w:val="0"/>
              <w:divBdr>
                <w:top w:val="none" w:sz="0" w:space="0" w:color="auto"/>
                <w:left w:val="none" w:sz="0" w:space="0" w:color="auto"/>
                <w:bottom w:val="none" w:sz="0" w:space="0" w:color="auto"/>
                <w:right w:val="none" w:sz="0" w:space="0" w:color="auto"/>
              </w:divBdr>
              <w:divsChild>
                <w:div w:id="2109689527">
                  <w:marLeft w:val="0"/>
                  <w:marRight w:val="0"/>
                  <w:marTop w:val="0"/>
                  <w:marBottom w:val="0"/>
                  <w:divBdr>
                    <w:top w:val="none" w:sz="0" w:space="0" w:color="auto"/>
                    <w:left w:val="none" w:sz="0" w:space="0" w:color="auto"/>
                    <w:bottom w:val="none" w:sz="0" w:space="0" w:color="auto"/>
                    <w:right w:val="none" w:sz="0" w:space="0" w:color="auto"/>
                  </w:divBdr>
                  <w:divsChild>
                    <w:div w:id="1905675716">
                      <w:marLeft w:val="0"/>
                      <w:marRight w:val="0"/>
                      <w:marTop w:val="0"/>
                      <w:marBottom w:val="0"/>
                      <w:divBdr>
                        <w:top w:val="none" w:sz="0" w:space="0" w:color="auto"/>
                        <w:left w:val="none" w:sz="0" w:space="0" w:color="auto"/>
                        <w:bottom w:val="none" w:sz="0" w:space="0" w:color="auto"/>
                        <w:right w:val="none" w:sz="0" w:space="0" w:color="auto"/>
                      </w:divBdr>
                      <w:divsChild>
                        <w:div w:id="707610191">
                          <w:marLeft w:val="0"/>
                          <w:marRight w:val="0"/>
                          <w:marTop w:val="0"/>
                          <w:marBottom w:val="0"/>
                          <w:divBdr>
                            <w:top w:val="none" w:sz="0" w:space="0" w:color="auto"/>
                            <w:left w:val="none" w:sz="0" w:space="0" w:color="auto"/>
                            <w:bottom w:val="none" w:sz="0" w:space="0" w:color="auto"/>
                            <w:right w:val="none" w:sz="0" w:space="0" w:color="auto"/>
                          </w:divBdr>
                          <w:divsChild>
                            <w:div w:id="953361135">
                              <w:marLeft w:val="0"/>
                              <w:marRight w:val="0"/>
                              <w:marTop w:val="0"/>
                              <w:marBottom w:val="0"/>
                              <w:divBdr>
                                <w:top w:val="none" w:sz="0" w:space="0" w:color="auto"/>
                                <w:left w:val="none" w:sz="0" w:space="0" w:color="auto"/>
                                <w:bottom w:val="none" w:sz="0" w:space="0" w:color="auto"/>
                                <w:right w:val="none" w:sz="0" w:space="0" w:color="auto"/>
                              </w:divBdr>
                              <w:divsChild>
                                <w:div w:id="620113771">
                                  <w:marLeft w:val="0"/>
                                  <w:marRight w:val="0"/>
                                  <w:marTop w:val="0"/>
                                  <w:marBottom w:val="0"/>
                                  <w:divBdr>
                                    <w:top w:val="none" w:sz="0" w:space="0" w:color="auto"/>
                                    <w:left w:val="none" w:sz="0" w:space="0" w:color="auto"/>
                                    <w:bottom w:val="none" w:sz="0" w:space="0" w:color="auto"/>
                                    <w:right w:val="none" w:sz="0" w:space="0" w:color="auto"/>
                                  </w:divBdr>
                                  <w:divsChild>
                                    <w:div w:id="1633944050">
                                      <w:marLeft w:val="0"/>
                                      <w:marRight w:val="0"/>
                                      <w:marTop w:val="0"/>
                                      <w:marBottom w:val="0"/>
                                      <w:divBdr>
                                        <w:top w:val="none" w:sz="0" w:space="0" w:color="auto"/>
                                        <w:left w:val="none" w:sz="0" w:space="0" w:color="auto"/>
                                        <w:bottom w:val="none" w:sz="0" w:space="0" w:color="auto"/>
                                        <w:right w:val="none" w:sz="0" w:space="0" w:color="auto"/>
                                      </w:divBdr>
                                      <w:divsChild>
                                        <w:div w:id="1218542259">
                                          <w:marLeft w:val="0"/>
                                          <w:marRight w:val="0"/>
                                          <w:marTop w:val="0"/>
                                          <w:marBottom w:val="0"/>
                                          <w:divBdr>
                                            <w:top w:val="none" w:sz="0" w:space="0" w:color="auto"/>
                                            <w:left w:val="none" w:sz="0" w:space="0" w:color="auto"/>
                                            <w:bottom w:val="none" w:sz="0" w:space="0" w:color="auto"/>
                                            <w:right w:val="none" w:sz="0" w:space="0" w:color="auto"/>
                                          </w:divBdr>
                                          <w:divsChild>
                                            <w:div w:id="8481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70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FE793-1913-4582-BD3D-FCA0149A3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Parliamentary Service</Company>
  <LinksUpToDate>false</LinksUpToDate>
  <CharactersWithSpaces>19018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Hart</dc:creator>
  <cp:keywords/>
  <dc:description/>
  <cp:lastModifiedBy>Wendy Hart</cp:lastModifiedBy>
  <cp:revision>4</cp:revision>
  <cp:lastPrinted>2020-10-28T20:54:00Z</cp:lastPrinted>
  <dcterms:created xsi:type="dcterms:W3CDTF">2020-10-28T23:40:00Z</dcterms:created>
  <dcterms:modified xsi:type="dcterms:W3CDTF">2020-10-28T23:55:00Z</dcterms:modified>
</cp:coreProperties>
</file>